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D88E" w14:textId="77777777" w:rsidR="00562043" w:rsidRPr="00AD0725" w:rsidRDefault="00562043" w:rsidP="00562043">
      <w:pPr>
        <w:adjustRightInd w:val="0"/>
        <w:jc w:val="center"/>
        <w:rPr>
          <w:rFonts w:ascii="Tahoma" w:hAnsi="Tahoma" w:cs="Tahoma"/>
          <w:b/>
        </w:rPr>
      </w:pPr>
      <w:r w:rsidRPr="00AD0725">
        <w:rPr>
          <w:rFonts w:ascii="Tahoma" w:hAnsi="Tahoma" w:cs="Tahoma"/>
          <w:b/>
        </w:rPr>
        <w:t>FORMULÁRIO PADRONIZADO DE PROPOSTA</w:t>
      </w:r>
    </w:p>
    <w:p w14:paraId="4F85B29A" w14:textId="77777777" w:rsidR="00562043" w:rsidRPr="00AD0725" w:rsidRDefault="00562043" w:rsidP="00562043">
      <w:pPr>
        <w:adjustRightInd w:val="0"/>
        <w:jc w:val="both"/>
        <w:rPr>
          <w:rFonts w:ascii="Tahoma" w:hAnsi="Tahoma" w:cs="Tahoma"/>
          <w:b/>
        </w:rPr>
      </w:pPr>
      <w:r w:rsidRPr="00AD0725">
        <w:rPr>
          <w:rFonts w:ascii="Tahoma" w:hAnsi="Tahoma" w:cs="Tahoma"/>
          <w:b/>
        </w:rPr>
        <w:t>À</w:t>
      </w:r>
    </w:p>
    <w:p w14:paraId="3DC05797" w14:textId="7846CC4B" w:rsidR="00562043" w:rsidRPr="00AD0725" w:rsidRDefault="00562043" w:rsidP="00562043">
      <w:pPr>
        <w:adjustRightInd w:val="0"/>
        <w:jc w:val="both"/>
        <w:rPr>
          <w:rFonts w:ascii="Tahoma" w:hAnsi="Tahoma" w:cs="Tahoma"/>
          <w:b/>
        </w:rPr>
      </w:pPr>
      <w:r w:rsidRPr="00AD0725">
        <w:rPr>
          <w:rFonts w:ascii="Tahoma" w:hAnsi="Tahoma" w:cs="Tahoma"/>
          <w:b/>
        </w:rPr>
        <w:t xml:space="preserve">Prefeitura Municipal da Estância de Águas de Lindóia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7"/>
        <w:gridCol w:w="7298"/>
      </w:tblGrid>
      <w:tr w:rsidR="00562043" w:rsidRPr="00AD0725" w14:paraId="1AA5B2DA" w14:textId="77777777" w:rsidTr="006649B1">
        <w:trPr>
          <w:trHeight w:val="670"/>
        </w:trPr>
        <w:tc>
          <w:tcPr>
            <w:tcW w:w="2307" w:type="dxa"/>
            <w:tcBorders>
              <w:top w:val="single" w:sz="4" w:space="0" w:color="auto"/>
              <w:left w:val="single" w:sz="4" w:space="0" w:color="auto"/>
              <w:bottom w:val="single" w:sz="4" w:space="0" w:color="auto"/>
              <w:right w:val="single" w:sz="4" w:space="0" w:color="auto"/>
            </w:tcBorders>
          </w:tcPr>
          <w:p w14:paraId="16ED10C1"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rPr>
                <w:rFonts w:ascii="Tahoma" w:hAnsi="Tahoma" w:cs="Tahoma"/>
                <w:b/>
                <w:sz w:val="18"/>
              </w:rPr>
            </w:pPr>
            <w:r w:rsidRPr="00AD0725">
              <w:rPr>
                <w:rFonts w:ascii="Tahoma" w:hAnsi="Tahoma" w:cs="Tahoma"/>
                <w:b/>
                <w:sz w:val="18"/>
              </w:rPr>
              <w:t>Razão Social da Proponente:</w:t>
            </w:r>
          </w:p>
        </w:tc>
        <w:tc>
          <w:tcPr>
            <w:tcW w:w="7298" w:type="dxa"/>
            <w:tcBorders>
              <w:top w:val="single" w:sz="4" w:space="0" w:color="auto"/>
              <w:left w:val="single" w:sz="4" w:space="0" w:color="auto"/>
              <w:bottom w:val="single" w:sz="4" w:space="0" w:color="auto"/>
              <w:right w:val="single" w:sz="4" w:space="0" w:color="auto"/>
            </w:tcBorders>
          </w:tcPr>
          <w:p w14:paraId="1FA867E0"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tc>
      </w:tr>
      <w:tr w:rsidR="00562043" w:rsidRPr="00AD0725" w14:paraId="796682F7" w14:textId="77777777" w:rsidTr="006649B1">
        <w:trPr>
          <w:trHeight w:val="349"/>
        </w:trPr>
        <w:tc>
          <w:tcPr>
            <w:tcW w:w="2307" w:type="dxa"/>
            <w:tcBorders>
              <w:top w:val="single" w:sz="4" w:space="0" w:color="auto"/>
              <w:left w:val="single" w:sz="4" w:space="0" w:color="auto"/>
              <w:bottom w:val="single" w:sz="4" w:space="0" w:color="auto"/>
              <w:right w:val="single" w:sz="4" w:space="0" w:color="auto"/>
            </w:tcBorders>
          </w:tcPr>
          <w:p w14:paraId="61CB0AB1"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rPr>
                <w:rFonts w:ascii="Tahoma" w:hAnsi="Tahoma" w:cs="Tahoma"/>
                <w:b/>
                <w:sz w:val="18"/>
              </w:rPr>
            </w:pPr>
            <w:r w:rsidRPr="00AD0725">
              <w:rPr>
                <w:rFonts w:ascii="Tahoma" w:hAnsi="Tahoma" w:cs="Tahoma"/>
                <w:b/>
                <w:sz w:val="18"/>
              </w:rPr>
              <w:t>Endereço:</w:t>
            </w:r>
          </w:p>
        </w:tc>
        <w:tc>
          <w:tcPr>
            <w:tcW w:w="7298" w:type="dxa"/>
            <w:tcBorders>
              <w:top w:val="single" w:sz="4" w:space="0" w:color="auto"/>
              <w:left w:val="single" w:sz="4" w:space="0" w:color="auto"/>
              <w:bottom w:val="single" w:sz="4" w:space="0" w:color="auto"/>
              <w:right w:val="single" w:sz="4" w:space="0" w:color="auto"/>
            </w:tcBorders>
          </w:tcPr>
          <w:p w14:paraId="45661CAA"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tc>
      </w:tr>
      <w:tr w:rsidR="00562043" w:rsidRPr="00AD0725" w14:paraId="2A882EFA" w14:textId="77777777" w:rsidTr="006649B1">
        <w:trPr>
          <w:trHeight w:val="371"/>
        </w:trPr>
        <w:tc>
          <w:tcPr>
            <w:tcW w:w="2307" w:type="dxa"/>
            <w:tcBorders>
              <w:top w:val="single" w:sz="4" w:space="0" w:color="auto"/>
              <w:left w:val="single" w:sz="4" w:space="0" w:color="auto"/>
              <w:bottom w:val="single" w:sz="4" w:space="0" w:color="auto"/>
              <w:right w:val="single" w:sz="4" w:space="0" w:color="auto"/>
            </w:tcBorders>
          </w:tcPr>
          <w:p w14:paraId="6CBB3C6F"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rPr>
                <w:rFonts w:ascii="Tahoma" w:hAnsi="Tahoma" w:cs="Tahoma"/>
                <w:b/>
                <w:sz w:val="18"/>
              </w:rPr>
            </w:pPr>
            <w:r w:rsidRPr="00AD0725">
              <w:rPr>
                <w:rFonts w:ascii="Tahoma" w:hAnsi="Tahoma" w:cs="Tahoma"/>
                <w:b/>
                <w:sz w:val="18"/>
              </w:rPr>
              <w:t>Telefone:</w:t>
            </w:r>
          </w:p>
        </w:tc>
        <w:tc>
          <w:tcPr>
            <w:tcW w:w="7298" w:type="dxa"/>
            <w:tcBorders>
              <w:top w:val="single" w:sz="4" w:space="0" w:color="auto"/>
              <w:left w:val="single" w:sz="4" w:space="0" w:color="auto"/>
              <w:bottom w:val="single" w:sz="4" w:space="0" w:color="auto"/>
              <w:right w:val="single" w:sz="4" w:space="0" w:color="auto"/>
            </w:tcBorders>
          </w:tcPr>
          <w:p w14:paraId="660A4E28"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p w14:paraId="34653AA9"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tc>
      </w:tr>
      <w:tr w:rsidR="00562043" w:rsidRPr="00AD0725" w14:paraId="3F015BC6" w14:textId="77777777" w:rsidTr="006649B1">
        <w:trPr>
          <w:trHeight w:val="353"/>
        </w:trPr>
        <w:tc>
          <w:tcPr>
            <w:tcW w:w="2307" w:type="dxa"/>
            <w:tcBorders>
              <w:top w:val="single" w:sz="4" w:space="0" w:color="auto"/>
              <w:left w:val="single" w:sz="4" w:space="0" w:color="auto"/>
              <w:bottom w:val="single" w:sz="4" w:space="0" w:color="auto"/>
              <w:right w:val="single" w:sz="4" w:space="0" w:color="auto"/>
            </w:tcBorders>
          </w:tcPr>
          <w:p w14:paraId="457EEE88"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rPr>
                <w:rFonts w:ascii="Tahoma" w:hAnsi="Tahoma" w:cs="Tahoma"/>
                <w:b/>
                <w:sz w:val="18"/>
              </w:rPr>
            </w:pPr>
            <w:r w:rsidRPr="00AD0725">
              <w:rPr>
                <w:rFonts w:ascii="Tahoma" w:hAnsi="Tahoma" w:cs="Tahoma"/>
                <w:b/>
                <w:sz w:val="18"/>
              </w:rPr>
              <w:t>E-mail:</w:t>
            </w:r>
          </w:p>
        </w:tc>
        <w:tc>
          <w:tcPr>
            <w:tcW w:w="7298" w:type="dxa"/>
            <w:tcBorders>
              <w:top w:val="single" w:sz="4" w:space="0" w:color="auto"/>
              <w:left w:val="single" w:sz="4" w:space="0" w:color="auto"/>
              <w:bottom w:val="single" w:sz="4" w:space="0" w:color="auto"/>
              <w:right w:val="single" w:sz="4" w:space="0" w:color="auto"/>
            </w:tcBorders>
          </w:tcPr>
          <w:p w14:paraId="3191BCB6" w14:textId="77777777" w:rsidR="00562043" w:rsidRPr="00AD0725" w:rsidRDefault="00562043" w:rsidP="006649B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34"/>
              <w:jc w:val="both"/>
              <w:rPr>
                <w:rFonts w:ascii="Tahoma" w:hAnsi="Tahoma" w:cs="Tahoma"/>
                <w:b/>
                <w:sz w:val="18"/>
              </w:rPr>
            </w:pPr>
          </w:p>
        </w:tc>
      </w:tr>
    </w:tbl>
    <w:p w14:paraId="322A839C" w14:textId="77777777" w:rsidR="00562043" w:rsidRPr="00562043" w:rsidRDefault="00562043" w:rsidP="00562043">
      <w:pPr>
        <w:rPr>
          <w:rFonts w:ascii="Century Gothic" w:hAnsi="Century Gothic"/>
          <w:b/>
          <w:bCs/>
        </w:rPr>
      </w:pPr>
    </w:p>
    <w:p w14:paraId="2407D8DB" w14:textId="640A520D" w:rsidR="00562043" w:rsidRDefault="00562043" w:rsidP="00562043">
      <w:pPr>
        <w:jc w:val="both"/>
        <w:rPr>
          <w:rFonts w:ascii="Century Gothic" w:hAnsi="Century Gothic"/>
          <w:b/>
          <w:bCs/>
        </w:rPr>
      </w:pPr>
      <w:r w:rsidRPr="00AD0725">
        <w:rPr>
          <w:rFonts w:ascii="Century Gothic" w:hAnsi="Century Gothic"/>
          <w:b/>
          <w:bCs/>
        </w:rPr>
        <w:t xml:space="preserve">Objeto: </w:t>
      </w:r>
      <w:r w:rsidRPr="00562043">
        <w:rPr>
          <w:rFonts w:ascii="Century Gothic" w:hAnsi="Century Gothic"/>
          <w:b/>
          <w:bCs/>
        </w:rPr>
        <w:t>CONTRATAÇÃO DE EMPRESA ESPECIALIZADA OU PROFISSIONAL ESPECIALIZADO PARA ASSESSORIA TÉCNICA ESPECIALIZADA EM INDICADORES DA GESTÃO MUNICIPAL, COM ELABORAÇÃO DE DIAGNÓSTICO E TRANSFERÊNCIA DE CONHECIMENTO E TECNOLOGIA AO CORPO TÉCNICO DA PREFEITURA MUNICIPAL DE ÁGUAS DE LINDÓIA/SP, AUXÍLIO TÉCNICO ESPECIALIZADO PARA IMPLEMENTAÇÃO DO SETOR DE PLANEJAMENTO DA PREFEITURA E MINISTRAR CAPACITAÇÃO PARA FINS DE IMPLEMENTAÇÃO DOS OBJETIVOS DO DESENVOLVIMENTO SUSTENTÁVEL – ODS DA ONU, E, ÍNDICE DE EFETIVIDADE DA GESTÃO MUNICIPAL – IEG-M, EM CONSONÂNCIA COM AS NORMAS ESTABELECIDAS PELO TRIBUNAL DE CONTAS DO ESTADO DE SÃO PAULO – TCESP E NORMAS FEDERAIS, PELO PERÍODO DE 12 (DOZE) MESES</w:t>
      </w:r>
      <w:r w:rsidRPr="00AD0725">
        <w:rPr>
          <w:rFonts w:ascii="Century Gothic" w:hAnsi="Century Gothic"/>
          <w:b/>
          <w:bCs/>
        </w:rPr>
        <w:t>.</w:t>
      </w:r>
    </w:p>
    <w:tbl>
      <w:tblPr>
        <w:tblW w:w="96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7"/>
        <w:gridCol w:w="1066"/>
        <w:gridCol w:w="1066"/>
        <w:gridCol w:w="3721"/>
        <w:gridCol w:w="1343"/>
        <w:gridCol w:w="1343"/>
      </w:tblGrid>
      <w:tr w:rsidR="00562043" w:rsidRPr="00562043" w14:paraId="1F92D438" w14:textId="77777777" w:rsidTr="006649B1">
        <w:trPr>
          <w:trHeight w:val="761"/>
        </w:trPr>
        <w:tc>
          <w:tcPr>
            <w:tcW w:w="1067" w:type="dxa"/>
            <w:shd w:val="clear" w:color="000000" w:fill="4F81BD"/>
            <w:noWrap/>
            <w:vAlign w:val="center"/>
            <w:hideMark/>
          </w:tcPr>
          <w:p w14:paraId="7C574D03" w14:textId="77777777"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ITEM</w:t>
            </w:r>
          </w:p>
        </w:tc>
        <w:tc>
          <w:tcPr>
            <w:tcW w:w="1066" w:type="dxa"/>
            <w:shd w:val="clear" w:color="000000" w:fill="4F81BD"/>
            <w:vAlign w:val="center"/>
            <w:hideMark/>
          </w:tcPr>
          <w:p w14:paraId="3C325F08" w14:textId="77777777"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 xml:space="preserve">QTDE </w:t>
            </w:r>
          </w:p>
        </w:tc>
        <w:tc>
          <w:tcPr>
            <w:tcW w:w="1066" w:type="dxa"/>
            <w:shd w:val="clear" w:color="000000" w:fill="4F81BD"/>
            <w:noWrap/>
            <w:vAlign w:val="center"/>
            <w:hideMark/>
          </w:tcPr>
          <w:p w14:paraId="737481F5" w14:textId="77777777"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UNIT</w:t>
            </w:r>
          </w:p>
        </w:tc>
        <w:tc>
          <w:tcPr>
            <w:tcW w:w="3721" w:type="dxa"/>
            <w:shd w:val="clear" w:color="000000" w:fill="4F81BD"/>
            <w:vAlign w:val="center"/>
            <w:hideMark/>
          </w:tcPr>
          <w:p w14:paraId="57AA7BDA" w14:textId="77777777"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DESCRIÇÃO</w:t>
            </w:r>
          </w:p>
        </w:tc>
        <w:tc>
          <w:tcPr>
            <w:tcW w:w="1343" w:type="dxa"/>
            <w:shd w:val="clear" w:color="000000" w:fill="4F81BD"/>
          </w:tcPr>
          <w:p w14:paraId="425E511B" w14:textId="77777777" w:rsidR="00562043" w:rsidRPr="00562043" w:rsidRDefault="00562043" w:rsidP="006649B1">
            <w:pPr>
              <w:jc w:val="center"/>
              <w:rPr>
                <w:rFonts w:ascii="Tahoma" w:hAnsi="Tahoma" w:cs="Tahoma"/>
                <w:b/>
                <w:bCs/>
                <w:sz w:val="16"/>
                <w:szCs w:val="16"/>
                <w:lang w:eastAsia="pt-BR"/>
              </w:rPr>
            </w:pPr>
          </w:p>
          <w:p w14:paraId="375A5CC4" w14:textId="77777777"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UNIT</w:t>
            </w:r>
          </w:p>
        </w:tc>
        <w:tc>
          <w:tcPr>
            <w:tcW w:w="1343" w:type="dxa"/>
            <w:shd w:val="clear" w:color="000000" w:fill="4F81BD"/>
          </w:tcPr>
          <w:p w14:paraId="20A58A85" w14:textId="77777777" w:rsidR="00562043" w:rsidRPr="00562043" w:rsidRDefault="00562043" w:rsidP="006649B1">
            <w:pPr>
              <w:jc w:val="center"/>
              <w:rPr>
                <w:rFonts w:ascii="Tahoma" w:hAnsi="Tahoma" w:cs="Tahoma"/>
                <w:b/>
                <w:bCs/>
                <w:sz w:val="16"/>
                <w:szCs w:val="16"/>
                <w:lang w:eastAsia="pt-BR"/>
              </w:rPr>
            </w:pPr>
          </w:p>
          <w:p w14:paraId="09BFD674" w14:textId="77777777"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TOTAL</w:t>
            </w:r>
          </w:p>
        </w:tc>
      </w:tr>
      <w:tr w:rsidR="00562043" w:rsidRPr="00562043" w14:paraId="22C4592D" w14:textId="77777777" w:rsidTr="006649B1">
        <w:trPr>
          <w:trHeight w:val="469"/>
        </w:trPr>
        <w:tc>
          <w:tcPr>
            <w:tcW w:w="1067" w:type="dxa"/>
            <w:shd w:val="clear" w:color="000000" w:fill="F2F2F2"/>
            <w:noWrap/>
            <w:vAlign w:val="center"/>
            <w:hideMark/>
          </w:tcPr>
          <w:p w14:paraId="5EE42509" w14:textId="77777777"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01</w:t>
            </w:r>
          </w:p>
          <w:p w14:paraId="716DA90D" w14:textId="77777777" w:rsidR="00562043" w:rsidRPr="00562043" w:rsidRDefault="00562043" w:rsidP="006649B1">
            <w:pPr>
              <w:jc w:val="center"/>
              <w:rPr>
                <w:rFonts w:ascii="Tahoma" w:hAnsi="Tahoma" w:cs="Tahoma"/>
                <w:b/>
                <w:bCs/>
                <w:sz w:val="16"/>
                <w:szCs w:val="16"/>
                <w:lang w:eastAsia="pt-BR"/>
              </w:rPr>
            </w:pPr>
          </w:p>
        </w:tc>
        <w:tc>
          <w:tcPr>
            <w:tcW w:w="1066" w:type="dxa"/>
            <w:shd w:val="clear" w:color="000000" w:fill="F2F2F2"/>
            <w:vAlign w:val="center"/>
          </w:tcPr>
          <w:p w14:paraId="16FB4F50" w14:textId="77BED291"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12</w:t>
            </w:r>
          </w:p>
        </w:tc>
        <w:tc>
          <w:tcPr>
            <w:tcW w:w="1066" w:type="dxa"/>
            <w:shd w:val="clear" w:color="000000" w:fill="F2F2F2"/>
            <w:vAlign w:val="center"/>
          </w:tcPr>
          <w:p w14:paraId="421E5FA4" w14:textId="1F5E1B37" w:rsidR="00562043" w:rsidRPr="00562043" w:rsidRDefault="00562043" w:rsidP="006649B1">
            <w:pPr>
              <w:jc w:val="center"/>
              <w:rPr>
                <w:rFonts w:ascii="Tahoma" w:hAnsi="Tahoma" w:cs="Tahoma"/>
                <w:b/>
                <w:bCs/>
                <w:sz w:val="16"/>
                <w:szCs w:val="16"/>
                <w:lang w:eastAsia="pt-BR"/>
              </w:rPr>
            </w:pPr>
            <w:r w:rsidRPr="00562043">
              <w:rPr>
                <w:rFonts w:ascii="Tahoma" w:hAnsi="Tahoma" w:cs="Tahoma"/>
                <w:b/>
                <w:bCs/>
                <w:sz w:val="16"/>
                <w:szCs w:val="16"/>
                <w:lang w:eastAsia="pt-BR"/>
              </w:rPr>
              <w:t>MÊS</w:t>
            </w:r>
          </w:p>
        </w:tc>
        <w:tc>
          <w:tcPr>
            <w:tcW w:w="3721" w:type="dxa"/>
            <w:shd w:val="clear" w:color="000000" w:fill="F2F2F2"/>
            <w:vAlign w:val="center"/>
          </w:tcPr>
          <w:p w14:paraId="2247FD88" w14:textId="3013CD5E" w:rsidR="00562043" w:rsidRPr="00562043" w:rsidRDefault="00562043" w:rsidP="006649B1">
            <w:pPr>
              <w:jc w:val="both"/>
              <w:rPr>
                <w:rFonts w:ascii="Tahoma" w:hAnsi="Tahoma" w:cs="Tahoma"/>
                <w:b/>
                <w:bCs/>
                <w:sz w:val="16"/>
                <w:szCs w:val="16"/>
                <w:lang w:eastAsia="pt-BR"/>
              </w:rPr>
            </w:pPr>
            <w:r w:rsidRPr="00562043">
              <w:rPr>
                <w:rFonts w:ascii="Century Gothic" w:hAnsi="Century Gothic"/>
                <w:b/>
                <w:bCs/>
                <w:sz w:val="16"/>
                <w:szCs w:val="16"/>
              </w:rPr>
              <w:t>CONTRATAÇÃO DE EMPRESA ESPECIALIZADA OU PROFISSIONAL ESPECIALIZADO PARA ASSESSORIA TÉCNICA ESPECIALIZADA EM INDICADORES DA GESTÃO MUNICIPAL, COM ELABORAÇÃO DE DIAGNÓSTICO E TRANSFERÊNCIA DE CONHECIMENTO E TECNOLOGIA AO CORPO TÉCNICO DA PREFEITURA MUNICIPAL DE ÁGUAS DE LINDÓIA/SP, AUXÍLIO TÉCNICO ESPECIALIZADO PARA IMPLEMENTAÇÃO DO SETOR DE PLANEJAMENTO DA PREFEITURA E MINISTRAR CAPACITAÇÃO PARA FINS DE IMPLEMENTAÇÃO DOS OBJETIVOS DO DESENVOLVIMENTO SUSTENTÁVEL – ODS DA ONU, E, ÍNDICE DE EFETIVIDADE DA GESTÃO MUNICIPAL – IEG-M, EM CONSONÂNCIA COM AS NORMAS ESTABELECIDAS PELO TRIBUNAL DE CONTAS DO ESTADO DE SÃO PAULO – TCESP E NORMAS FEDERAIS, PELO PERÍODO DE 12 (DOZE) MESES.</w:t>
            </w:r>
            <w:r w:rsidRPr="00562043">
              <w:rPr>
                <w:rFonts w:ascii="Tahoma" w:hAnsi="Tahoma" w:cs="Tahoma"/>
                <w:b/>
                <w:bCs/>
                <w:sz w:val="16"/>
                <w:szCs w:val="16"/>
                <w:lang w:eastAsia="pt-BR"/>
              </w:rPr>
              <w:t>SP</w:t>
            </w:r>
          </w:p>
        </w:tc>
        <w:tc>
          <w:tcPr>
            <w:tcW w:w="1343" w:type="dxa"/>
            <w:shd w:val="clear" w:color="000000" w:fill="F2F2F2"/>
          </w:tcPr>
          <w:p w14:paraId="3ED613E9" w14:textId="77777777" w:rsidR="00562043" w:rsidRPr="00562043" w:rsidRDefault="00562043" w:rsidP="006649B1">
            <w:pPr>
              <w:jc w:val="both"/>
              <w:rPr>
                <w:rFonts w:ascii="Tahoma" w:hAnsi="Tahoma" w:cs="Tahoma"/>
                <w:b/>
                <w:bCs/>
                <w:sz w:val="16"/>
                <w:szCs w:val="16"/>
                <w:lang w:eastAsia="pt-BR"/>
              </w:rPr>
            </w:pPr>
          </w:p>
        </w:tc>
        <w:tc>
          <w:tcPr>
            <w:tcW w:w="1343" w:type="dxa"/>
            <w:shd w:val="clear" w:color="000000" w:fill="F2F2F2"/>
          </w:tcPr>
          <w:p w14:paraId="35C6B2C1" w14:textId="77777777" w:rsidR="00562043" w:rsidRPr="00562043" w:rsidRDefault="00562043" w:rsidP="006649B1">
            <w:pPr>
              <w:jc w:val="both"/>
              <w:rPr>
                <w:rFonts w:ascii="Tahoma" w:hAnsi="Tahoma" w:cs="Tahoma"/>
                <w:b/>
                <w:bCs/>
                <w:sz w:val="16"/>
                <w:szCs w:val="16"/>
                <w:lang w:eastAsia="pt-BR"/>
              </w:rPr>
            </w:pPr>
          </w:p>
        </w:tc>
      </w:tr>
    </w:tbl>
    <w:p w14:paraId="71386476" w14:textId="77777777" w:rsidR="00562043" w:rsidRDefault="00562043" w:rsidP="00562043">
      <w:pPr>
        <w:jc w:val="both"/>
        <w:rPr>
          <w:rFonts w:ascii="Arial Narrow" w:hAnsi="Arial Narrow"/>
          <w:b/>
        </w:rPr>
      </w:pPr>
    </w:p>
    <w:p w14:paraId="053F20BB" w14:textId="4F1845BE" w:rsidR="00562043" w:rsidRPr="00AD0725" w:rsidRDefault="00562043" w:rsidP="00562043">
      <w:pPr>
        <w:jc w:val="both"/>
        <w:rPr>
          <w:rFonts w:ascii="Arial Narrow" w:hAnsi="Arial Narrow"/>
          <w:b/>
        </w:rPr>
      </w:pPr>
      <w:r w:rsidRPr="00AD0725">
        <w:rPr>
          <w:rFonts w:ascii="Arial Narrow" w:hAnsi="Arial Narrow"/>
          <w:b/>
        </w:rPr>
        <w:t xml:space="preserve">VALIDADE DA PROPOSTA: </w:t>
      </w:r>
      <w:r w:rsidRPr="00AD0725">
        <w:rPr>
          <w:rFonts w:ascii="Arial Narrow" w:hAnsi="Arial Narrow"/>
          <w:b/>
        </w:rPr>
        <w:tab/>
        <w:t>______________________________, não inferior a 60 dias.</w:t>
      </w:r>
    </w:p>
    <w:p w14:paraId="34AA9EA7" w14:textId="59517F04" w:rsidR="00525474" w:rsidRPr="002510CE" w:rsidRDefault="005913D6" w:rsidP="00AA2C81">
      <w:pPr>
        <w:spacing w:line="240" w:lineRule="auto"/>
        <w:jc w:val="center"/>
        <w:rPr>
          <w:rFonts w:ascii="Arial" w:hAnsi="Arial" w:cs="Arial"/>
          <w:b/>
          <w:bCs/>
          <w:sz w:val="24"/>
          <w:szCs w:val="24"/>
        </w:rPr>
      </w:pPr>
      <w:bookmarkStart w:id="0" w:name="_GoBack"/>
      <w:bookmarkEnd w:id="0"/>
      <w:r w:rsidRPr="002510CE">
        <w:rPr>
          <w:rFonts w:ascii="Arial" w:hAnsi="Arial" w:cs="Arial"/>
          <w:b/>
          <w:bCs/>
          <w:sz w:val="24"/>
          <w:szCs w:val="24"/>
        </w:rPr>
        <w:lastRenderedPageBreak/>
        <w:t>TERMO DE REFERÊNCIA</w:t>
      </w:r>
    </w:p>
    <w:p w14:paraId="6204CF83" w14:textId="6D99B219" w:rsidR="005913D6" w:rsidRPr="002510CE" w:rsidRDefault="005913D6" w:rsidP="00AA2C81">
      <w:pPr>
        <w:pStyle w:val="PargrafodaLista"/>
        <w:numPr>
          <w:ilvl w:val="0"/>
          <w:numId w:val="1"/>
        </w:numPr>
        <w:spacing w:line="240" w:lineRule="auto"/>
        <w:jc w:val="both"/>
        <w:rPr>
          <w:rFonts w:ascii="Arial" w:hAnsi="Arial" w:cs="Arial"/>
          <w:b/>
          <w:bCs/>
          <w:sz w:val="24"/>
          <w:szCs w:val="24"/>
        </w:rPr>
      </w:pPr>
      <w:r w:rsidRPr="002510CE">
        <w:rPr>
          <w:rFonts w:ascii="Arial" w:hAnsi="Arial" w:cs="Arial"/>
          <w:b/>
          <w:bCs/>
          <w:sz w:val="24"/>
          <w:szCs w:val="24"/>
        </w:rPr>
        <w:t xml:space="preserve">OBJETO: </w:t>
      </w:r>
    </w:p>
    <w:p w14:paraId="13F704D2" w14:textId="7BCE27F5" w:rsidR="005913D6" w:rsidRPr="002510CE" w:rsidRDefault="005913D6" w:rsidP="00AA2C81">
      <w:pPr>
        <w:spacing w:line="240" w:lineRule="auto"/>
        <w:ind w:left="360"/>
        <w:jc w:val="both"/>
        <w:rPr>
          <w:rFonts w:ascii="Arial" w:hAnsi="Arial" w:cs="Arial"/>
          <w:sz w:val="24"/>
          <w:szCs w:val="24"/>
        </w:rPr>
      </w:pPr>
      <w:r w:rsidRPr="002510CE">
        <w:rPr>
          <w:rFonts w:ascii="Arial" w:hAnsi="Arial" w:cs="Arial"/>
          <w:sz w:val="24"/>
          <w:szCs w:val="24"/>
        </w:rPr>
        <w:t>CONTRATAÇÃO DE EMPRESA ESPECIALIZADA OU PROFISSIONAL ESPECIALIZADO PARA</w:t>
      </w:r>
      <w:r w:rsidR="004D656D" w:rsidRPr="002510CE">
        <w:rPr>
          <w:rFonts w:ascii="Arial" w:hAnsi="Arial" w:cs="Arial"/>
          <w:sz w:val="24"/>
          <w:szCs w:val="24"/>
        </w:rPr>
        <w:t xml:space="preserve"> </w:t>
      </w:r>
      <w:r w:rsidR="00695A70">
        <w:rPr>
          <w:rFonts w:ascii="Arial" w:hAnsi="Arial" w:cs="Arial"/>
          <w:sz w:val="24"/>
          <w:szCs w:val="24"/>
        </w:rPr>
        <w:t>ASSESSORIA</w:t>
      </w:r>
      <w:r w:rsidR="004D656D" w:rsidRPr="002510CE">
        <w:rPr>
          <w:rFonts w:ascii="Arial" w:hAnsi="Arial" w:cs="Arial"/>
          <w:sz w:val="24"/>
          <w:szCs w:val="24"/>
        </w:rPr>
        <w:t xml:space="preserve"> TÉCNICA ESPECIALIZADA </w:t>
      </w:r>
      <w:r w:rsidR="00695A70">
        <w:rPr>
          <w:rFonts w:ascii="Arial" w:hAnsi="Arial" w:cs="Arial"/>
          <w:sz w:val="24"/>
          <w:szCs w:val="24"/>
        </w:rPr>
        <w:t xml:space="preserve">EM INDICADORES DA GESTÃO MUNICIPAL, </w:t>
      </w:r>
      <w:r w:rsidR="002634EE" w:rsidRPr="002510CE">
        <w:rPr>
          <w:rFonts w:ascii="Arial" w:hAnsi="Arial" w:cs="Arial"/>
          <w:sz w:val="24"/>
          <w:szCs w:val="24"/>
        </w:rPr>
        <w:t>COM</w:t>
      </w:r>
      <w:r w:rsidR="00066E41">
        <w:rPr>
          <w:rFonts w:ascii="Arial" w:hAnsi="Arial" w:cs="Arial"/>
          <w:sz w:val="24"/>
          <w:szCs w:val="24"/>
        </w:rPr>
        <w:t xml:space="preserve"> ELABORAÇÃO DE DIAGNÓSTICO E</w:t>
      </w:r>
      <w:r w:rsidR="004D656D" w:rsidRPr="002510CE">
        <w:rPr>
          <w:rFonts w:ascii="Arial" w:hAnsi="Arial" w:cs="Arial"/>
          <w:sz w:val="24"/>
          <w:szCs w:val="24"/>
        </w:rPr>
        <w:t xml:space="preserve"> TRANSFERÊNCIA DE CONHECIMENTO E TECNOLOGIA AO CORPO TÉCNICO DA PREFEITURA MUNICIPAL DE </w:t>
      </w:r>
      <w:r w:rsidR="00635F3E">
        <w:rPr>
          <w:rFonts w:ascii="Arial" w:hAnsi="Arial" w:cs="Arial"/>
          <w:sz w:val="24"/>
          <w:szCs w:val="24"/>
        </w:rPr>
        <w:t>ÁGUAS DE LINDÓIA</w:t>
      </w:r>
      <w:r w:rsidR="00D72D69">
        <w:rPr>
          <w:rFonts w:ascii="Arial" w:hAnsi="Arial" w:cs="Arial"/>
          <w:sz w:val="24"/>
          <w:szCs w:val="24"/>
        </w:rPr>
        <w:t>/SP</w:t>
      </w:r>
      <w:r w:rsidR="002634EE" w:rsidRPr="002510CE">
        <w:rPr>
          <w:rFonts w:ascii="Arial" w:hAnsi="Arial" w:cs="Arial"/>
          <w:sz w:val="24"/>
          <w:szCs w:val="24"/>
        </w:rPr>
        <w:t xml:space="preserve">, AUXÍLIO TÉCNICO ESPECIALIZADO PARA IMPLEMENTAÇÃO DO SETOR DE PLANEJAMENTO DA PREFEITURA </w:t>
      </w:r>
      <w:r w:rsidR="004D656D" w:rsidRPr="002510CE">
        <w:rPr>
          <w:rFonts w:ascii="Arial" w:hAnsi="Arial" w:cs="Arial"/>
          <w:sz w:val="24"/>
          <w:szCs w:val="24"/>
        </w:rPr>
        <w:t xml:space="preserve">E </w:t>
      </w:r>
      <w:r w:rsidRPr="002510CE">
        <w:rPr>
          <w:rFonts w:ascii="Arial" w:hAnsi="Arial" w:cs="Arial"/>
          <w:sz w:val="24"/>
          <w:szCs w:val="24"/>
        </w:rPr>
        <w:t xml:space="preserve">MINISTRAR </w:t>
      </w:r>
      <w:r w:rsidR="00CB7D92">
        <w:rPr>
          <w:rFonts w:ascii="Arial" w:hAnsi="Arial" w:cs="Arial"/>
          <w:sz w:val="24"/>
          <w:szCs w:val="24"/>
        </w:rPr>
        <w:t>CAPACITAÇÃO</w:t>
      </w:r>
      <w:r w:rsidRPr="002510CE">
        <w:rPr>
          <w:rFonts w:ascii="Arial" w:hAnsi="Arial" w:cs="Arial"/>
          <w:sz w:val="24"/>
          <w:szCs w:val="24"/>
        </w:rPr>
        <w:t xml:space="preserve"> PARA </w:t>
      </w:r>
      <w:r w:rsidR="002634EE" w:rsidRPr="002510CE">
        <w:rPr>
          <w:rFonts w:ascii="Arial" w:hAnsi="Arial" w:cs="Arial"/>
          <w:sz w:val="24"/>
          <w:szCs w:val="24"/>
        </w:rPr>
        <w:t>FINS DE IMPLEMENTAÇÃO DOS OBJETIVOS DO DESENVOLVIMENTO SUSTENTÁVEL – ODS</w:t>
      </w:r>
      <w:r w:rsidR="002510CE">
        <w:rPr>
          <w:rFonts w:ascii="Arial" w:hAnsi="Arial" w:cs="Arial"/>
          <w:sz w:val="24"/>
          <w:szCs w:val="24"/>
        </w:rPr>
        <w:t xml:space="preserve"> DA ONU, E</w:t>
      </w:r>
      <w:r w:rsidR="00B14544">
        <w:rPr>
          <w:rFonts w:ascii="Arial" w:hAnsi="Arial" w:cs="Arial"/>
          <w:sz w:val="24"/>
          <w:szCs w:val="24"/>
        </w:rPr>
        <w:t>,</w:t>
      </w:r>
      <w:r w:rsidR="002510CE">
        <w:rPr>
          <w:rFonts w:ascii="Arial" w:hAnsi="Arial" w:cs="Arial"/>
          <w:sz w:val="24"/>
          <w:szCs w:val="24"/>
        </w:rPr>
        <w:t xml:space="preserve"> ÍNDICE DE EFETIVIDADE DA GESTÃO MUNICIPAL – IEG-M, E</w:t>
      </w:r>
      <w:r w:rsidRPr="002510CE">
        <w:rPr>
          <w:rFonts w:ascii="Arial" w:hAnsi="Arial" w:cs="Arial"/>
          <w:sz w:val="24"/>
          <w:szCs w:val="24"/>
        </w:rPr>
        <w:t>M CONSONÂNCIA COM AS NORMAS ESTABELECIDAS PELO TRIBUNAL DE CONTAS DO ESTADO DE SÃO PAULO</w:t>
      </w:r>
      <w:r w:rsidR="00CB7D92">
        <w:rPr>
          <w:rFonts w:ascii="Arial" w:hAnsi="Arial" w:cs="Arial"/>
          <w:sz w:val="24"/>
          <w:szCs w:val="24"/>
        </w:rPr>
        <w:t xml:space="preserve"> – TCESP</w:t>
      </w:r>
      <w:r w:rsidR="001B5C34">
        <w:rPr>
          <w:rFonts w:ascii="Arial" w:hAnsi="Arial" w:cs="Arial"/>
          <w:sz w:val="24"/>
          <w:szCs w:val="24"/>
        </w:rPr>
        <w:t xml:space="preserve"> E NORMAS FEDERAIS</w:t>
      </w:r>
      <w:r w:rsidR="00CB7D92">
        <w:rPr>
          <w:rFonts w:ascii="Arial" w:hAnsi="Arial" w:cs="Arial"/>
          <w:sz w:val="24"/>
          <w:szCs w:val="24"/>
        </w:rPr>
        <w:t>,</w:t>
      </w:r>
      <w:r w:rsidR="00065F2B" w:rsidRPr="002510CE">
        <w:rPr>
          <w:rFonts w:ascii="Arial" w:hAnsi="Arial" w:cs="Arial"/>
          <w:sz w:val="24"/>
          <w:szCs w:val="24"/>
        </w:rPr>
        <w:t xml:space="preserve"> PELO PERÍODO DE </w:t>
      </w:r>
      <w:r w:rsidR="003E21BD">
        <w:rPr>
          <w:rFonts w:ascii="Arial" w:hAnsi="Arial" w:cs="Arial"/>
          <w:sz w:val="24"/>
          <w:szCs w:val="24"/>
        </w:rPr>
        <w:t>1</w:t>
      </w:r>
      <w:r w:rsidR="00F6640D">
        <w:rPr>
          <w:rFonts w:ascii="Arial" w:hAnsi="Arial" w:cs="Arial"/>
          <w:sz w:val="24"/>
          <w:szCs w:val="24"/>
        </w:rPr>
        <w:t>2</w:t>
      </w:r>
      <w:r w:rsidR="00065F2B" w:rsidRPr="002510CE">
        <w:rPr>
          <w:rFonts w:ascii="Arial" w:hAnsi="Arial" w:cs="Arial"/>
          <w:sz w:val="24"/>
          <w:szCs w:val="24"/>
        </w:rPr>
        <w:t xml:space="preserve"> (</w:t>
      </w:r>
      <w:r w:rsidR="009B1C5A">
        <w:rPr>
          <w:rFonts w:ascii="Arial" w:hAnsi="Arial" w:cs="Arial"/>
          <w:sz w:val="24"/>
          <w:szCs w:val="24"/>
        </w:rPr>
        <w:t>D</w:t>
      </w:r>
      <w:r w:rsidR="00F6640D">
        <w:rPr>
          <w:rFonts w:ascii="Arial" w:hAnsi="Arial" w:cs="Arial"/>
          <w:sz w:val="24"/>
          <w:szCs w:val="24"/>
        </w:rPr>
        <w:t>O</w:t>
      </w:r>
      <w:r w:rsidR="009B1C5A">
        <w:rPr>
          <w:rFonts w:ascii="Arial" w:hAnsi="Arial" w:cs="Arial"/>
          <w:sz w:val="24"/>
          <w:szCs w:val="24"/>
        </w:rPr>
        <w:t>Z</w:t>
      </w:r>
      <w:r w:rsidR="00F6640D">
        <w:rPr>
          <w:rFonts w:ascii="Arial" w:hAnsi="Arial" w:cs="Arial"/>
          <w:sz w:val="24"/>
          <w:szCs w:val="24"/>
        </w:rPr>
        <w:t>E</w:t>
      </w:r>
      <w:r w:rsidR="00065F2B" w:rsidRPr="002510CE">
        <w:rPr>
          <w:rFonts w:ascii="Arial" w:hAnsi="Arial" w:cs="Arial"/>
          <w:sz w:val="24"/>
          <w:szCs w:val="24"/>
        </w:rPr>
        <w:t>) MESES.</w:t>
      </w:r>
    </w:p>
    <w:p w14:paraId="1446B3DC" w14:textId="5F2A9050" w:rsidR="005913D6" w:rsidRPr="002510CE" w:rsidRDefault="005913D6" w:rsidP="00AA2C81">
      <w:pPr>
        <w:pStyle w:val="PargrafodaLista"/>
        <w:numPr>
          <w:ilvl w:val="0"/>
          <w:numId w:val="1"/>
        </w:numPr>
        <w:spacing w:line="240" w:lineRule="auto"/>
        <w:jc w:val="both"/>
        <w:rPr>
          <w:rFonts w:ascii="Arial" w:hAnsi="Arial" w:cs="Arial"/>
          <w:b/>
          <w:bCs/>
          <w:sz w:val="24"/>
          <w:szCs w:val="24"/>
        </w:rPr>
      </w:pPr>
      <w:r w:rsidRPr="002510CE">
        <w:rPr>
          <w:rFonts w:ascii="Arial" w:hAnsi="Arial" w:cs="Arial"/>
          <w:b/>
          <w:bCs/>
          <w:sz w:val="24"/>
          <w:szCs w:val="24"/>
        </w:rPr>
        <w:t xml:space="preserve">JUSTIFICATIVA: </w:t>
      </w:r>
    </w:p>
    <w:p w14:paraId="17CC7DAF" w14:textId="2D08128A" w:rsidR="00590D33" w:rsidRDefault="00590D33" w:rsidP="00DE766F">
      <w:pPr>
        <w:spacing w:after="0" w:line="240" w:lineRule="auto"/>
        <w:ind w:left="360" w:firstLine="348"/>
        <w:jc w:val="both"/>
        <w:rPr>
          <w:rFonts w:ascii="Arial" w:hAnsi="Arial" w:cs="Arial"/>
          <w:sz w:val="24"/>
          <w:szCs w:val="24"/>
        </w:rPr>
      </w:pPr>
      <w:r w:rsidRPr="00C80550">
        <w:rPr>
          <w:rFonts w:ascii="Arial" w:hAnsi="Arial" w:cs="Arial"/>
          <w:sz w:val="24"/>
          <w:szCs w:val="24"/>
        </w:rPr>
        <w:t>Tal contratação é essencial e justifica-se em face da necessidade de atender as demandas da Prefeitura Municipal de Águas de Lindóia/SP, para o perfeito e regular atendimento geral da implantação de setor estratégico para planejamento orçamentário e financeiro das receitas e despesas, em conformidade com as exigências do Tribunal de Contas do Estado de São Paulo, Tribunal de Contas da União e demais normas do direito financeiro, uma vez que as notas obtidas na última análise do Órgão Fiscalizador foi:</w:t>
      </w:r>
    </w:p>
    <w:p w14:paraId="29BC1233" w14:textId="77777777" w:rsidR="00562043" w:rsidRPr="00C80550" w:rsidRDefault="00562043" w:rsidP="00DE766F">
      <w:pPr>
        <w:spacing w:after="0" w:line="240" w:lineRule="auto"/>
        <w:ind w:left="360" w:firstLine="348"/>
        <w:jc w:val="both"/>
        <w:rPr>
          <w:rFonts w:ascii="Arial" w:hAnsi="Arial" w:cs="Arial"/>
          <w:sz w:val="24"/>
          <w:szCs w:val="24"/>
        </w:rPr>
      </w:pPr>
    </w:p>
    <w:p w14:paraId="1AFE656A" w14:textId="77777777" w:rsidR="00590D33" w:rsidRPr="00C80550" w:rsidRDefault="00590D33" w:rsidP="00AA2C81">
      <w:pPr>
        <w:spacing w:after="0" w:line="240" w:lineRule="auto"/>
        <w:rPr>
          <w:rFonts w:ascii="Arial" w:hAnsi="Arial" w:cs="Arial"/>
          <w:sz w:val="24"/>
          <w:szCs w:val="24"/>
        </w:rPr>
      </w:pPr>
      <w:r w:rsidRPr="00C80550">
        <w:rPr>
          <w:rFonts w:ascii="Arial" w:hAnsi="Arial" w:cs="Arial"/>
          <w:noProof/>
          <w:sz w:val="24"/>
          <w:szCs w:val="24"/>
        </w:rPr>
        <w:drawing>
          <wp:inline distT="0" distB="0" distL="0" distR="0" wp14:anchorId="4468B8B5" wp14:editId="0082DF29">
            <wp:extent cx="5367701" cy="2529840"/>
            <wp:effectExtent l="0" t="0" r="4445" b="3810"/>
            <wp:docPr id="991666786" name="Imagem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666786" name="Imagem 1" descr="Interface gráfica do usuário, Texto, Aplicativo&#10;&#10;Descrição gerada automaticamente"/>
                    <pic:cNvPicPr/>
                  </pic:nvPicPr>
                  <pic:blipFill rotWithShape="1">
                    <a:blip r:embed="rId7"/>
                    <a:srcRect t="4264" b="11957"/>
                    <a:stretch/>
                  </pic:blipFill>
                  <pic:spPr bwMode="auto">
                    <a:xfrm>
                      <a:off x="0" y="0"/>
                      <a:ext cx="5389244" cy="2539993"/>
                    </a:xfrm>
                    <a:prstGeom prst="rect">
                      <a:avLst/>
                    </a:prstGeom>
                    <a:ln>
                      <a:noFill/>
                    </a:ln>
                    <a:extLst>
                      <a:ext uri="{53640926-AAD7-44D8-BBD7-CCE9431645EC}">
                        <a14:shadowObscured xmlns:a14="http://schemas.microsoft.com/office/drawing/2010/main"/>
                      </a:ext>
                    </a:extLst>
                  </pic:spPr>
                </pic:pic>
              </a:graphicData>
            </a:graphic>
          </wp:inline>
        </w:drawing>
      </w:r>
      <w:r w:rsidRPr="00C80550">
        <w:rPr>
          <w:rFonts w:ascii="Arial" w:hAnsi="Arial" w:cs="Arial"/>
          <w:sz w:val="24"/>
          <w:szCs w:val="24"/>
        </w:rPr>
        <w:br/>
        <w:t>Fonte: TCESP, 2023.</w:t>
      </w:r>
    </w:p>
    <w:p w14:paraId="2C8547E2" w14:textId="77777777" w:rsidR="00590D33" w:rsidRPr="00C80550" w:rsidRDefault="00590D33" w:rsidP="00AA2C81">
      <w:pPr>
        <w:spacing w:after="0" w:line="240" w:lineRule="auto"/>
        <w:jc w:val="center"/>
        <w:rPr>
          <w:rFonts w:ascii="Arial" w:hAnsi="Arial" w:cs="Arial"/>
          <w:sz w:val="24"/>
          <w:szCs w:val="24"/>
        </w:rPr>
      </w:pPr>
      <w:r w:rsidRPr="00C80550">
        <w:rPr>
          <w:rFonts w:ascii="Arial" w:hAnsi="Arial" w:cs="Arial"/>
          <w:noProof/>
          <w:sz w:val="24"/>
          <w:szCs w:val="24"/>
        </w:rPr>
        <w:lastRenderedPageBreak/>
        <w:drawing>
          <wp:inline distT="0" distB="0" distL="0" distR="0" wp14:anchorId="37B7CE7C" wp14:editId="2179336E">
            <wp:extent cx="5379720" cy="2377522"/>
            <wp:effectExtent l="0" t="0" r="0" b="3810"/>
            <wp:docPr id="875686480" name="Imagem 1" descr="Interface gráfica do usuári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86480" name="Imagem 1" descr="Interface gráfica do usuário&#10;&#10;Descrição gerada automaticamente com confiança baixa"/>
                    <pic:cNvPicPr/>
                  </pic:nvPicPr>
                  <pic:blipFill rotWithShape="1">
                    <a:blip r:embed="rId8"/>
                    <a:srcRect t="8230" b="13211"/>
                    <a:stretch/>
                  </pic:blipFill>
                  <pic:spPr bwMode="auto">
                    <a:xfrm>
                      <a:off x="0" y="0"/>
                      <a:ext cx="5392602" cy="2383215"/>
                    </a:xfrm>
                    <a:prstGeom prst="rect">
                      <a:avLst/>
                    </a:prstGeom>
                    <a:ln>
                      <a:noFill/>
                    </a:ln>
                    <a:extLst>
                      <a:ext uri="{53640926-AAD7-44D8-BBD7-CCE9431645EC}">
                        <a14:shadowObscured xmlns:a14="http://schemas.microsoft.com/office/drawing/2010/main"/>
                      </a:ext>
                    </a:extLst>
                  </pic:spPr>
                </pic:pic>
              </a:graphicData>
            </a:graphic>
          </wp:inline>
        </w:drawing>
      </w:r>
    </w:p>
    <w:p w14:paraId="102381AC" w14:textId="2F12EEBE" w:rsidR="00590D33" w:rsidRDefault="00590D33" w:rsidP="00AA2C81">
      <w:pPr>
        <w:spacing w:after="0" w:line="240" w:lineRule="auto"/>
        <w:rPr>
          <w:rFonts w:ascii="Arial" w:hAnsi="Arial" w:cs="Arial"/>
          <w:sz w:val="24"/>
          <w:szCs w:val="24"/>
        </w:rPr>
      </w:pPr>
      <w:r w:rsidRPr="00C80550">
        <w:rPr>
          <w:rFonts w:ascii="Arial" w:hAnsi="Arial" w:cs="Arial"/>
          <w:sz w:val="24"/>
          <w:szCs w:val="24"/>
        </w:rPr>
        <w:t>Fonte: TCESP, 2023.</w:t>
      </w:r>
    </w:p>
    <w:p w14:paraId="045DBC0E" w14:textId="77777777" w:rsidR="00562043" w:rsidRPr="00C80550" w:rsidRDefault="00562043" w:rsidP="00AA2C81">
      <w:pPr>
        <w:spacing w:after="0" w:line="240" w:lineRule="auto"/>
        <w:rPr>
          <w:rFonts w:ascii="Arial" w:hAnsi="Arial" w:cs="Arial"/>
          <w:sz w:val="24"/>
          <w:szCs w:val="24"/>
        </w:rPr>
      </w:pPr>
    </w:p>
    <w:p w14:paraId="3D324B6C" w14:textId="1E5097BF" w:rsidR="00590D33" w:rsidRDefault="00590D33" w:rsidP="00AA2C81">
      <w:pPr>
        <w:spacing w:after="0" w:line="240" w:lineRule="auto"/>
        <w:jc w:val="both"/>
        <w:rPr>
          <w:rFonts w:ascii="Arial" w:hAnsi="Arial" w:cs="Arial"/>
          <w:sz w:val="24"/>
          <w:szCs w:val="24"/>
        </w:rPr>
      </w:pPr>
      <w:r w:rsidRPr="00C80550">
        <w:rPr>
          <w:rFonts w:ascii="Arial" w:hAnsi="Arial" w:cs="Arial"/>
          <w:sz w:val="24"/>
          <w:szCs w:val="24"/>
        </w:rPr>
        <w:tab/>
        <w:t>A nota C, obtida ao final do exercício de 2021, que é a nota acima identificada como 2022, é a pior nota a ser obtida dentro do seguinte critério abaixo, do próprio IEG-M:</w:t>
      </w:r>
    </w:p>
    <w:p w14:paraId="14DA4F6F" w14:textId="77777777" w:rsidR="00562043" w:rsidRPr="00C80550" w:rsidRDefault="00562043" w:rsidP="00AA2C81">
      <w:pPr>
        <w:spacing w:after="0" w:line="240" w:lineRule="auto"/>
        <w:jc w:val="both"/>
        <w:rPr>
          <w:rFonts w:ascii="Arial" w:hAnsi="Arial" w:cs="Arial"/>
          <w:sz w:val="24"/>
          <w:szCs w:val="24"/>
        </w:rPr>
      </w:pPr>
    </w:p>
    <w:p w14:paraId="4D8440F4" w14:textId="77777777" w:rsidR="00590D33" w:rsidRPr="00C80550" w:rsidRDefault="00590D33" w:rsidP="00AA2C81">
      <w:pPr>
        <w:spacing w:after="0" w:line="240" w:lineRule="auto"/>
        <w:jc w:val="both"/>
        <w:rPr>
          <w:rFonts w:ascii="Arial" w:hAnsi="Arial" w:cs="Arial"/>
          <w:sz w:val="24"/>
          <w:szCs w:val="24"/>
        </w:rPr>
      </w:pPr>
      <w:r w:rsidRPr="00C80550">
        <w:rPr>
          <w:rFonts w:ascii="Arial" w:hAnsi="Arial" w:cs="Arial"/>
          <w:noProof/>
          <w:sz w:val="24"/>
          <w:szCs w:val="24"/>
        </w:rPr>
        <w:drawing>
          <wp:inline distT="0" distB="0" distL="0" distR="0" wp14:anchorId="41B6D3BC" wp14:editId="1DE5A5CC">
            <wp:extent cx="5400040" cy="2217420"/>
            <wp:effectExtent l="0" t="0" r="0" b="0"/>
            <wp:docPr id="482309123" name="Imagem 1" descr="Interface gráfica do usuário, Text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309123" name="Imagem 1" descr="Interface gráfica do usuário, Texto, Email&#10;&#10;Descrição gerada automaticamente"/>
                    <pic:cNvPicPr/>
                  </pic:nvPicPr>
                  <pic:blipFill rotWithShape="1">
                    <a:blip r:embed="rId9"/>
                    <a:srcRect t="9281" b="17726"/>
                    <a:stretch/>
                  </pic:blipFill>
                  <pic:spPr bwMode="auto">
                    <a:xfrm>
                      <a:off x="0" y="0"/>
                      <a:ext cx="5400040" cy="2217420"/>
                    </a:xfrm>
                    <a:prstGeom prst="rect">
                      <a:avLst/>
                    </a:prstGeom>
                    <a:ln>
                      <a:noFill/>
                    </a:ln>
                    <a:extLst>
                      <a:ext uri="{53640926-AAD7-44D8-BBD7-CCE9431645EC}">
                        <a14:shadowObscured xmlns:a14="http://schemas.microsoft.com/office/drawing/2010/main"/>
                      </a:ext>
                    </a:extLst>
                  </pic:spPr>
                </pic:pic>
              </a:graphicData>
            </a:graphic>
          </wp:inline>
        </w:drawing>
      </w:r>
    </w:p>
    <w:p w14:paraId="65BCBEDC" w14:textId="3BB0006E" w:rsidR="00590D33" w:rsidRDefault="00590D33" w:rsidP="00AA2C81">
      <w:pPr>
        <w:spacing w:after="0" w:line="240" w:lineRule="auto"/>
        <w:rPr>
          <w:rFonts w:ascii="Arial" w:hAnsi="Arial" w:cs="Arial"/>
          <w:sz w:val="24"/>
          <w:szCs w:val="24"/>
        </w:rPr>
      </w:pPr>
      <w:r w:rsidRPr="00C80550">
        <w:rPr>
          <w:rFonts w:ascii="Arial" w:hAnsi="Arial" w:cs="Arial"/>
          <w:sz w:val="24"/>
          <w:szCs w:val="24"/>
        </w:rPr>
        <w:t>Fonte: TCESP, 2023.</w:t>
      </w:r>
    </w:p>
    <w:p w14:paraId="6A0D6109" w14:textId="77777777" w:rsidR="00562043" w:rsidRPr="00C80550" w:rsidRDefault="00562043" w:rsidP="00AA2C81">
      <w:pPr>
        <w:spacing w:after="0" w:line="240" w:lineRule="auto"/>
        <w:rPr>
          <w:rFonts w:ascii="Arial" w:hAnsi="Arial" w:cs="Arial"/>
          <w:sz w:val="24"/>
          <w:szCs w:val="24"/>
        </w:rPr>
      </w:pPr>
    </w:p>
    <w:p w14:paraId="14F2DF2F" w14:textId="16260F06" w:rsidR="00590D33" w:rsidRDefault="00590D33" w:rsidP="00AA2C81">
      <w:pPr>
        <w:spacing w:after="0" w:line="240" w:lineRule="auto"/>
        <w:jc w:val="both"/>
        <w:rPr>
          <w:rFonts w:ascii="Arial" w:hAnsi="Arial" w:cs="Arial"/>
          <w:sz w:val="24"/>
          <w:szCs w:val="24"/>
        </w:rPr>
      </w:pPr>
      <w:r w:rsidRPr="00C80550">
        <w:rPr>
          <w:rFonts w:ascii="Arial" w:hAnsi="Arial" w:cs="Arial"/>
          <w:sz w:val="24"/>
          <w:szCs w:val="24"/>
        </w:rPr>
        <w:tab/>
        <w:t>E visando assim, orientações às secretarias municipais para fins de apresentação de diagnósticos que levem às providências necessárias de cada pasta, para a perfeita e regular prestação de contas, buscando assim, implementar controles sobre planejamento para melhoria das notas do IEG-M.</w:t>
      </w:r>
    </w:p>
    <w:p w14:paraId="4D1B0769" w14:textId="77777777" w:rsidR="00562043" w:rsidRPr="00C80550" w:rsidRDefault="00562043" w:rsidP="00AA2C81">
      <w:pPr>
        <w:spacing w:after="0" w:line="240" w:lineRule="auto"/>
        <w:jc w:val="both"/>
        <w:rPr>
          <w:rFonts w:ascii="Arial" w:hAnsi="Arial" w:cs="Arial"/>
          <w:sz w:val="24"/>
          <w:szCs w:val="24"/>
        </w:rPr>
      </w:pPr>
    </w:p>
    <w:p w14:paraId="77ABB60D" w14:textId="20F823C2" w:rsidR="00590D33" w:rsidRDefault="00590D33" w:rsidP="00AA2C81">
      <w:pPr>
        <w:spacing w:line="240" w:lineRule="auto"/>
        <w:ind w:firstLine="708"/>
        <w:jc w:val="both"/>
        <w:rPr>
          <w:rFonts w:ascii="Arial" w:hAnsi="Arial" w:cs="Arial"/>
          <w:sz w:val="24"/>
          <w:szCs w:val="24"/>
        </w:rPr>
      </w:pPr>
      <w:r w:rsidRPr="00C80550">
        <w:rPr>
          <w:rFonts w:ascii="Arial" w:hAnsi="Arial" w:cs="Arial"/>
          <w:sz w:val="24"/>
          <w:szCs w:val="24"/>
        </w:rPr>
        <w:t xml:space="preserve">A contratação dos serviços ora solicitados justifica-se ainda, diante da necessidade de suprir uma lacuna na estrutura organizacional deste órgão, que não disponibiliza em seu quadro de pessoal, funcionários especializados suficientes para realização de tais serviços, serviços estes que requer vasta experiência do profissional. </w:t>
      </w:r>
    </w:p>
    <w:p w14:paraId="6A80906E" w14:textId="77777777" w:rsidR="00562043" w:rsidRPr="00C80550" w:rsidRDefault="00562043" w:rsidP="00AA2C81">
      <w:pPr>
        <w:spacing w:line="240" w:lineRule="auto"/>
        <w:ind w:firstLine="708"/>
        <w:jc w:val="both"/>
        <w:rPr>
          <w:rFonts w:ascii="Arial" w:hAnsi="Arial" w:cs="Arial"/>
          <w:sz w:val="24"/>
          <w:szCs w:val="24"/>
        </w:rPr>
      </w:pPr>
    </w:p>
    <w:p w14:paraId="1173F85A" w14:textId="77777777" w:rsidR="00590D33" w:rsidRPr="00C80550" w:rsidRDefault="00590D33" w:rsidP="00AA2C81">
      <w:pPr>
        <w:spacing w:line="240" w:lineRule="auto"/>
        <w:ind w:firstLine="708"/>
        <w:jc w:val="both"/>
        <w:rPr>
          <w:rFonts w:ascii="Arial" w:hAnsi="Arial" w:cs="Arial"/>
          <w:sz w:val="24"/>
          <w:szCs w:val="24"/>
        </w:rPr>
      </w:pPr>
      <w:r w:rsidRPr="00C80550">
        <w:rPr>
          <w:rFonts w:ascii="Arial" w:hAnsi="Arial" w:cs="Arial"/>
          <w:sz w:val="24"/>
          <w:szCs w:val="24"/>
        </w:rPr>
        <w:t>Cabe ressaltar que as prestações dos serviços serão realizadas em caráter de consultoria técnica com transferência de conhecimento, e não gera vínculo empregatício entre contratado e a Administração Contratante, vedando-</w:t>
      </w:r>
      <w:r w:rsidRPr="00C80550">
        <w:rPr>
          <w:rFonts w:ascii="Arial" w:hAnsi="Arial" w:cs="Arial"/>
          <w:sz w:val="24"/>
          <w:szCs w:val="24"/>
        </w:rPr>
        <w:lastRenderedPageBreak/>
        <w:t xml:space="preserve">se qualquer relação entre estes que caracterize pessoalidade e subordinação direta. </w:t>
      </w:r>
    </w:p>
    <w:p w14:paraId="290B5044" w14:textId="77777777" w:rsidR="00590D33" w:rsidRPr="00C80550" w:rsidRDefault="00590D33" w:rsidP="00AA2C81">
      <w:pPr>
        <w:spacing w:line="240" w:lineRule="auto"/>
        <w:ind w:firstLine="708"/>
        <w:jc w:val="both"/>
        <w:rPr>
          <w:rFonts w:ascii="Arial" w:hAnsi="Arial" w:cs="Arial"/>
          <w:sz w:val="24"/>
          <w:szCs w:val="24"/>
        </w:rPr>
      </w:pPr>
      <w:r w:rsidRPr="00C80550">
        <w:rPr>
          <w:rFonts w:ascii="Arial" w:hAnsi="Arial" w:cs="Arial"/>
          <w:sz w:val="24"/>
          <w:szCs w:val="24"/>
        </w:rPr>
        <w:t>Nestes termos, a contratação que se requer, visa atender as recomendações da legislação, dos órgãos de controle e princípios balizares da administração pública.</w:t>
      </w:r>
    </w:p>
    <w:p w14:paraId="321303B1" w14:textId="6131CCB0" w:rsidR="00590D33" w:rsidRDefault="00590D33" w:rsidP="00AA2C81">
      <w:pPr>
        <w:spacing w:after="0" w:line="240" w:lineRule="auto"/>
        <w:ind w:firstLine="708"/>
        <w:jc w:val="both"/>
        <w:rPr>
          <w:rFonts w:ascii="Arial" w:hAnsi="Arial" w:cs="Arial"/>
          <w:sz w:val="24"/>
          <w:szCs w:val="24"/>
        </w:rPr>
      </w:pPr>
      <w:r w:rsidRPr="00C80550">
        <w:rPr>
          <w:rFonts w:ascii="Arial" w:hAnsi="Arial" w:cs="Arial"/>
          <w:sz w:val="24"/>
          <w:szCs w:val="24"/>
        </w:rPr>
        <w:t>É necessário capacitar os profissionais das Secretarias Municipais, do Município de Águas de Lindóia/SP, para atuarem com expertise em um dos assuntos mais importantes da atualidade que é o atendimento pela Gestão Pública Municipal, quanto aos Objetivos do Desenvolvimento Sustentável – ODS, da Organização das Nações Unidas – ONU e suas metas previstas e futuras metas atingidas, gerando comparativos para o planejamento de curto, de médio e de longo prazos.</w:t>
      </w:r>
    </w:p>
    <w:p w14:paraId="4E865806" w14:textId="77777777" w:rsidR="00562043" w:rsidRPr="00C80550" w:rsidRDefault="00562043" w:rsidP="00AA2C81">
      <w:pPr>
        <w:spacing w:after="0" w:line="240" w:lineRule="auto"/>
        <w:ind w:firstLine="708"/>
        <w:jc w:val="both"/>
        <w:rPr>
          <w:rFonts w:ascii="Arial" w:hAnsi="Arial" w:cs="Arial"/>
          <w:sz w:val="24"/>
          <w:szCs w:val="24"/>
        </w:rPr>
      </w:pPr>
    </w:p>
    <w:p w14:paraId="1E815F9D" w14:textId="12EBC117" w:rsidR="00590D33" w:rsidRDefault="00590D33" w:rsidP="00AA2C81">
      <w:pPr>
        <w:spacing w:after="0" w:line="240" w:lineRule="auto"/>
        <w:ind w:firstLine="708"/>
        <w:jc w:val="both"/>
        <w:rPr>
          <w:rFonts w:ascii="Arial" w:hAnsi="Arial" w:cs="Arial"/>
          <w:sz w:val="24"/>
          <w:szCs w:val="24"/>
        </w:rPr>
      </w:pPr>
      <w:r w:rsidRPr="00C80550">
        <w:rPr>
          <w:rFonts w:ascii="Arial" w:hAnsi="Arial" w:cs="Arial"/>
          <w:sz w:val="24"/>
          <w:szCs w:val="24"/>
        </w:rPr>
        <w:t>Tendo em vista que, os Objetivos de Desenvolvimento Sustentável (ODS) são o caminho proposto para a efetivação da Agenda 2030. Com 17 objetivos e 169 metas, os ODS estão fundamentados nos três pilares do desenvolvimento sustentável: crescimento econômico, inclusão social e proteção ao meio ambiente. (ODS-TCESP, 2021).</w:t>
      </w:r>
    </w:p>
    <w:p w14:paraId="795B39D6" w14:textId="77777777" w:rsidR="00562043" w:rsidRPr="00C80550" w:rsidRDefault="00562043" w:rsidP="00AA2C81">
      <w:pPr>
        <w:spacing w:after="0" w:line="240" w:lineRule="auto"/>
        <w:ind w:firstLine="708"/>
        <w:jc w:val="both"/>
        <w:rPr>
          <w:rFonts w:ascii="Arial" w:hAnsi="Arial" w:cs="Arial"/>
          <w:sz w:val="24"/>
          <w:szCs w:val="24"/>
        </w:rPr>
      </w:pPr>
    </w:p>
    <w:p w14:paraId="643DDA5B" w14:textId="3BC6C692" w:rsidR="00590D33" w:rsidRDefault="00590D33" w:rsidP="00AA2C81">
      <w:pPr>
        <w:pStyle w:val="NormalWeb"/>
        <w:shd w:val="clear" w:color="auto" w:fill="FFFFFF"/>
        <w:spacing w:before="0" w:beforeAutospacing="0" w:after="0" w:afterAutospacing="0"/>
        <w:ind w:firstLine="708"/>
        <w:jc w:val="both"/>
        <w:rPr>
          <w:rFonts w:ascii="Arial" w:hAnsi="Arial" w:cs="Arial"/>
        </w:rPr>
      </w:pPr>
      <w:r w:rsidRPr="00C80550">
        <w:rPr>
          <w:rFonts w:ascii="Arial" w:hAnsi="Arial" w:cs="Arial"/>
        </w:rPr>
        <w:t>O cumprimento desta agenda é tarefa extremamente desafiadora. Abrange questões que vão da erradicação da pobreza ao consumo responsável, passando pela igualdade de gênero, saúde pública, educação, pelo combate às mudanças no clima e o fortalecimento das instituições democráticas. (ODS-TCESP, 2021).</w:t>
      </w:r>
    </w:p>
    <w:p w14:paraId="53BCA462" w14:textId="77777777" w:rsidR="00562043" w:rsidRPr="00C80550" w:rsidRDefault="00562043" w:rsidP="00AA2C81">
      <w:pPr>
        <w:pStyle w:val="NormalWeb"/>
        <w:shd w:val="clear" w:color="auto" w:fill="FFFFFF"/>
        <w:spacing w:before="0" w:beforeAutospacing="0" w:after="0" w:afterAutospacing="0"/>
        <w:ind w:firstLine="708"/>
        <w:jc w:val="both"/>
        <w:rPr>
          <w:rFonts w:ascii="Arial" w:hAnsi="Arial" w:cs="Arial"/>
        </w:rPr>
      </w:pPr>
    </w:p>
    <w:p w14:paraId="33EECA79" w14:textId="06FB192C" w:rsidR="00590D33" w:rsidRDefault="00590D33" w:rsidP="00AA2C81">
      <w:pPr>
        <w:pStyle w:val="NormalWeb"/>
        <w:shd w:val="clear" w:color="auto" w:fill="FFFFFF"/>
        <w:spacing w:before="0" w:beforeAutospacing="0" w:after="0" w:afterAutospacing="0"/>
        <w:ind w:firstLine="708"/>
        <w:jc w:val="both"/>
        <w:rPr>
          <w:rFonts w:ascii="Arial" w:hAnsi="Arial" w:cs="Arial"/>
        </w:rPr>
      </w:pPr>
      <w:r w:rsidRPr="00C80550">
        <w:rPr>
          <w:rFonts w:ascii="Arial" w:hAnsi="Arial" w:cs="Arial"/>
        </w:rPr>
        <w:t>Para o sucesso de um projeto tão ambicioso, é imprescindível que cada país estabeleça estratégias, políticas, planos e programas consistentes com cada uma das metas e que a evolução do processo de implementação seja regularmente monitorada. (ODS-TCESP, 2021).</w:t>
      </w:r>
    </w:p>
    <w:p w14:paraId="6A017118" w14:textId="77777777" w:rsidR="00562043" w:rsidRPr="00C80550" w:rsidRDefault="00562043" w:rsidP="00AA2C81">
      <w:pPr>
        <w:pStyle w:val="NormalWeb"/>
        <w:shd w:val="clear" w:color="auto" w:fill="FFFFFF"/>
        <w:spacing w:before="0" w:beforeAutospacing="0" w:after="0" w:afterAutospacing="0"/>
        <w:ind w:firstLine="708"/>
        <w:jc w:val="both"/>
        <w:rPr>
          <w:rFonts w:ascii="Arial" w:hAnsi="Arial" w:cs="Arial"/>
        </w:rPr>
      </w:pPr>
    </w:p>
    <w:p w14:paraId="6ADA4FA2" w14:textId="545C83D4" w:rsidR="00590D33" w:rsidRDefault="00590D33" w:rsidP="00AA2C81">
      <w:pPr>
        <w:pStyle w:val="NormalWeb"/>
        <w:shd w:val="clear" w:color="auto" w:fill="FFFFFF"/>
        <w:spacing w:before="0" w:beforeAutospacing="0" w:after="0" w:afterAutospacing="0"/>
        <w:ind w:firstLine="708"/>
        <w:jc w:val="both"/>
        <w:rPr>
          <w:rFonts w:ascii="Arial" w:hAnsi="Arial" w:cs="Arial"/>
        </w:rPr>
      </w:pPr>
      <w:r w:rsidRPr="00C80550">
        <w:rPr>
          <w:rFonts w:ascii="Arial" w:hAnsi="Arial" w:cs="Arial"/>
        </w:rPr>
        <w:t>O tempo é curto e o desafio, enorme, já que os ODS devem ser cumpridos até 31 de dezembro de 2030. A hora de nos comprometermos, portanto, é agora. (ODS-TCESP, 2021).</w:t>
      </w:r>
    </w:p>
    <w:p w14:paraId="7C3A3B3F" w14:textId="77777777" w:rsidR="00562043" w:rsidRDefault="00562043" w:rsidP="00AA2C81">
      <w:pPr>
        <w:pStyle w:val="NormalWeb"/>
        <w:shd w:val="clear" w:color="auto" w:fill="FFFFFF"/>
        <w:spacing w:before="0" w:beforeAutospacing="0" w:after="0" w:afterAutospacing="0"/>
        <w:ind w:firstLine="708"/>
        <w:jc w:val="both"/>
        <w:rPr>
          <w:rFonts w:ascii="Arial" w:hAnsi="Arial" w:cs="Arial"/>
        </w:rPr>
      </w:pPr>
    </w:p>
    <w:p w14:paraId="373CC082" w14:textId="60FFDAEB" w:rsidR="00135F94" w:rsidRDefault="00135F94" w:rsidP="00AA2C81">
      <w:pPr>
        <w:spacing w:after="0" w:line="240" w:lineRule="auto"/>
        <w:ind w:firstLine="708"/>
        <w:jc w:val="both"/>
        <w:rPr>
          <w:rFonts w:ascii="Arial" w:hAnsi="Arial" w:cs="Arial"/>
          <w:sz w:val="24"/>
          <w:szCs w:val="24"/>
        </w:rPr>
      </w:pPr>
      <w:r w:rsidRPr="004A300B">
        <w:rPr>
          <w:rFonts w:ascii="Arial" w:hAnsi="Arial" w:cs="Arial"/>
          <w:sz w:val="24"/>
          <w:szCs w:val="24"/>
        </w:rPr>
        <w:t>Demonstrativo dos resultados pretendidos em termos de economicidade e de melhor aproveitamento dos recursos humanos, materiais e financeiros disponíveis serão apurados por meio da instituição de Comissão Municipal de Planejamento e de Indicadores Municipais, que se reunirá em periodicidade a ser verificada posteriormente para a apuração dos resultados com base na última apuração realizada pelas prestações de contas junto ao Tribunal de Contas do Estado de São Paulo – TCESP.</w:t>
      </w:r>
    </w:p>
    <w:p w14:paraId="527E4D1A" w14:textId="5260AF38" w:rsidR="00562043" w:rsidRDefault="00562043" w:rsidP="00AA2C81">
      <w:pPr>
        <w:spacing w:after="0" w:line="240" w:lineRule="auto"/>
        <w:ind w:firstLine="708"/>
        <w:jc w:val="both"/>
        <w:rPr>
          <w:rFonts w:ascii="Arial" w:hAnsi="Arial" w:cs="Arial"/>
          <w:sz w:val="24"/>
          <w:szCs w:val="24"/>
        </w:rPr>
      </w:pPr>
    </w:p>
    <w:p w14:paraId="622EC9D7" w14:textId="77777777" w:rsidR="00562043" w:rsidRPr="004A300B" w:rsidRDefault="00562043" w:rsidP="00AA2C81">
      <w:pPr>
        <w:spacing w:after="0" w:line="240" w:lineRule="auto"/>
        <w:ind w:firstLine="708"/>
        <w:jc w:val="both"/>
        <w:rPr>
          <w:rFonts w:ascii="Arial" w:eastAsia="Times New Roman" w:hAnsi="Arial" w:cs="Arial"/>
          <w:color w:val="000000"/>
          <w:sz w:val="24"/>
          <w:szCs w:val="24"/>
          <w:lang w:eastAsia="pt-BR"/>
        </w:rPr>
      </w:pPr>
    </w:p>
    <w:p w14:paraId="30B2027C" w14:textId="3802166C" w:rsidR="00135F94" w:rsidRDefault="00135F94" w:rsidP="00AA2C81">
      <w:pPr>
        <w:shd w:val="clear" w:color="auto" w:fill="FFFFFF"/>
        <w:spacing w:after="0" w:line="240" w:lineRule="auto"/>
        <w:ind w:firstLine="708"/>
        <w:jc w:val="both"/>
        <w:textAlignment w:val="baseline"/>
        <w:rPr>
          <w:rFonts w:ascii="Arial" w:eastAsia="Times New Roman" w:hAnsi="Arial" w:cs="Arial"/>
          <w:color w:val="000000"/>
          <w:sz w:val="24"/>
          <w:szCs w:val="24"/>
          <w:lang w:eastAsia="pt-BR"/>
        </w:rPr>
      </w:pPr>
      <w:r w:rsidRPr="004A300B">
        <w:rPr>
          <w:rFonts w:ascii="Arial" w:eastAsia="Times New Roman" w:hAnsi="Arial" w:cs="Arial"/>
          <w:color w:val="000000"/>
          <w:sz w:val="24"/>
          <w:szCs w:val="24"/>
          <w:lang w:eastAsia="pt-BR"/>
        </w:rPr>
        <w:t>Os Resultados pretendidos, em termos de efetividade e de desenvolvimento nacional sustentável, vão de encontro com as normas e legislações vigentes, buscando-se, indicadores a serem definidos com as secretarias municipais que busquem atender conforme escala do TCESP a seguir:</w:t>
      </w:r>
    </w:p>
    <w:p w14:paraId="4322F47E" w14:textId="77777777" w:rsidR="00562043" w:rsidRPr="004A300B" w:rsidRDefault="00562043" w:rsidP="00AA2C81">
      <w:pPr>
        <w:shd w:val="clear" w:color="auto" w:fill="FFFFFF"/>
        <w:spacing w:after="0" w:line="240" w:lineRule="auto"/>
        <w:ind w:firstLine="708"/>
        <w:jc w:val="both"/>
        <w:textAlignment w:val="baseline"/>
        <w:rPr>
          <w:rFonts w:ascii="Arial" w:eastAsia="Times New Roman" w:hAnsi="Arial" w:cs="Arial"/>
          <w:color w:val="000000"/>
          <w:sz w:val="24"/>
          <w:szCs w:val="24"/>
          <w:lang w:eastAsia="pt-BR"/>
        </w:rPr>
      </w:pPr>
    </w:p>
    <w:p w14:paraId="38161EEC" w14:textId="77777777" w:rsidR="00135F94" w:rsidRPr="004A300B" w:rsidRDefault="00135F94" w:rsidP="00AA2C81">
      <w:pPr>
        <w:spacing w:after="0" w:line="240" w:lineRule="auto"/>
        <w:jc w:val="both"/>
        <w:rPr>
          <w:rFonts w:ascii="Arial" w:hAnsi="Arial" w:cs="Arial"/>
          <w:b/>
          <w:bCs/>
          <w:sz w:val="24"/>
          <w:szCs w:val="24"/>
        </w:rPr>
      </w:pPr>
      <w:r w:rsidRPr="004A300B">
        <w:rPr>
          <w:rFonts w:ascii="Arial" w:hAnsi="Arial" w:cs="Arial"/>
          <w:noProof/>
          <w:sz w:val="24"/>
          <w:szCs w:val="24"/>
        </w:rPr>
        <w:drawing>
          <wp:inline distT="0" distB="0" distL="0" distR="0" wp14:anchorId="61323AA5" wp14:editId="5F00B510">
            <wp:extent cx="5400040" cy="2217420"/>
            <wp:effectExtent l="0" t="0" r="0" b="0"/>
            <wp:docPr id="895966944" name="Imagem 895966944" descr="Interface gráfica do usuário, Text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309123" name="Imagem 1" descr="Interface gráfica do usuário, Texto, Email&#10;&#10;Descrição gerada automaticamente"/>
                    <pic:cNvPicPr/>
                  </pic:nvPicPr>
                  <pic:blipFill rotWithShape="1">
                    <a:blip r:embed="rId9"/>
                    <a:srcRect t="9281" b="17726"/>
                    <a:stretch/>
                  </pic:blipFill>
                  <pic:spPr bwMode="auto">
                    <a:xfrm>
                      <a:off x="0" y="0"/>
                      <a:ext cx="5400040" cy="2217420"/>
                    </a:xfrm>
                    <a:prstGeom prst="rect">
                      <a:avLst/>
                    </a:prstGeom>
                    <a:ln>
                      <a:noFill/>
                    </a:ln>
                    <a:extLst>
                      <a:ext uri="{53640926-AAD7-44D8-BBD7-CCE9431645EC}">
                        <a14:shadowObscured xmlns:a14="http://schemas.microsoft.com/office/drawing/2010/main"/>
                      </a:ext>
                    </a:extLst>
                  </pic:spPr>
                </pic:pic>
              </a:graphicData>
            </a:graphic>
          </wp:inline>
        </w:drawing>
      </w:r>
    </w:p>
    <w:p w14:paraId="43AD0F56" w14:textId="2F0A55A6" w:rsidR="00135F94" w:rsidRDefault="00135F94" w:rsidP="00AA2C81">
      <w:pPr>
        <w:spacing w:after="0" w:line="240" w:lineRule="auto"/>
        <w:rPr>
          <w:rFonts w:ascii="Arial" w:hAnsi="Arial" w:cs="Arial"/>
          <w:b/>
          <w:bCs/>
          <w:sz w:val="24"/>
          <w:szCs w:val="24"/>
        </w:rPr>
      </w:pPr>
      <w:r w:rsidRPr="004A300B">
        <w:rPr>
          <w:rFonts w:ascii="Arial" w:hAnsi="Arial" w:cs="Arial"/>
          <w:b/>
          <w:bCs/>
          <w:sz w:val="24"/>
          <w:szCs w:val="24"/>
        </w:rPr>
        <w:t>Fonte: TCESP, 2023.</w:t>
      </w:r>
    </w:p>
    <w:p w14:paraId="3A848CE8" w14:textId="77777777" w:rsidR="00562043" w:rsidRPr="004A300B" w:rsidRDefault="00562043" w:rsidP="00AA2C81">
      <w:pPr>
        <w:spacing w:after="0" w:line="240" w:lineRule="auto"/>
        <w:rPr>
          <w:rFonts w:ascii="Arial" w:hAnsi="Arial" w:cs="Arial"/>
          <w:b/>
          <w:bCs/>
          <w:sz w:val="24"/>
          <w:szCs w:val="24"/>
        </w:rPr>
      </w:pPr>
    </w:p>
    <w:p w14:paraId="542DE539" w14:textId="77777777" w:rsidR="00590D33" w:rsidRPr="00C80550" w:rsidRDefault="00590D33" w:rsidP="00AA2C81">
      <w:pPr>
        <w:spacing w:line="240" w:lineRule="auto"/>
        <w:ind w:firstLine="708"/>
        <w:jc w:val="both"/>
        <w:rPr>
          <w:rFonts w:ascii="Arial" w:hAnsi="Arial" w:cs="Arial"/>
          <w:sz w:val="24"/>
          <w:szCs w:val="24"/>
        </w:rPr>
      </w:pPr>
      <w:r w:rsidRPr="00C80550">
        <w:rPr>
          <w:rFonts w:ascii="Arial" w:hAnsi="Arial" w:cs="Arial"/>
          <w:sz w:val="24"/>
          <w:szCs w:val="24"/>
        </w:rPr>
        <w:t>Com este treinamento será possível que cada Secretaria Municipal do Município de ÁGUAS DE LINDÓIA/SP, realize a implantação dos ODS de forma prática com aprimorarmos dos processos internos e externos, na prestação e serviços à comunidade. A capacidade de gerar resultados será potencializada com indicadores fortes e o Município será beneficiado com desenvolvimento organizacional capaz de gerar soluções próprias que culminarão em mais investimentos nas políticas públicas, tão necessárias aos nossos cidadãos. Isso justifica investir em treinamento. Se faz presente o legítimo interesse público nesta demanda.</w:t>
      </w:r>
    </w:p>
    <w:p w14:paraId="7FBFA0C8" w14:textId="77777777" w:rsidR="00590D33" w:rsidRDefault="00590D33" w:rsidP="00AA2C81">
      <w:pPr>
        <w:spacing w:line="240" w:lineRule="auto"/>
        <w:ind w:firstLine="708"/>
        <w:jc w:val="both"/>
        <w:rPr>
          <w:rFonts w:ascii="Arial" w:hAnsi="Arial" w:cs="Arial"/>
          <w:sz w:val="24"/>
          <w:szCs w:val="24"/>
        </w:rPr>
      </w:pPr>
      <w:r w:rsidRPr="00C80550">
        <w:rPr>
          <w:rFonts w:ascii="Arial" w:hAnsi="Arial" w:cs="Arial"/>
          <w:sz w:val="24"/>
          <w:szCs w:val="24"/>
        </w:rPr>
        <w:t>Esta contratação de assessoria, consultoria e treinamentos deverá ter 1 (uma) visita presencial mensal e outros 3 (três) encontros, em formato virtual por aplicativo ZOOM da própria empresa contratada, conforme necessidade juntamente com as equipes selecionadas pelas secretarias municipais para a devida participação da transferência do conhecimento do professor aos servidores municipais.</w:t>
      </w:r>
    </w:p>
    <w:p w14:paraId="7530946D" w14:textId="0A1E84B0" w:rsidR="003B56C5" w:rsidRDefault="003B56C5" w:rsidP="00AA2C81">
      <w:pPr>
        <w:spacing w:line="240" w:lineRule="auto"/>
        <w:ind w:firstLine="708"/>
        <w:jc w:val="both"/>
        <w:rPr>
          <w:rFonts w:ascii="Arial" w:hAnsi="Arial" w:cs="Arial"/>
          <w:sz w:val="24"/>
          <w:szCs w:val="24"/>
        </w:rPr>
      </w:pPr>
      <w:r>
        <w:rPr>
          <w:rFonts w:ascii="Arial" w:hAnsi="Arial" w:cs="Arial"/>
          <w:sz w:val="24"/>
          <w:szCs w:val="24"/>
        </w:rPr>
        <w:t>A intenção desta Secretaria Municipal d</w:t>
      </w:r>
      <w:r w:rsidR="00037E78">
        <w:rPr>
          <w:rFonts w:ascii="Arial" w:hAnsi="Arial" w:cs="Arial"/>
          <w:sz w:val="24"/>
          <w:szCs w:val="24"/>
        </w:rPr>
        <w:t>a</w:t>
      </w:r>
      <w:r>
        <w:rPr>
          <w:rFonts w:ascii="Arial" w:hAnsi="Arial" w:cs="Arial"/>
          <w:sz w:val="24"/>
          <w:szCs w:val="24"/>
        </w:rPr>
        <w:t xml:space="preserve"> F</w:t>
      </w:r>
      <w:r w:rsidR="00037E78">
        <w:rPr>
          <w:rFonts w:ascii="Arial" w:hAnsi="Arial" w:cs="Arial"/>
          <w:sz w:val="24"/>
          <w:szCs w:val="24"/>
        </w:rPr>
        <w:t>azenda</w:t>
      </w:r>
      <w:r>
        <w:rPr>
          <w:rFonts w:ascii="Arial" w:hAnsi="Arial" w:cs="Arial"/>
          <w:sz w:val="24"/>
          <w:szCs w:val="24"/>
        </w:rPr>
        <w:t>, por meio do prazo apresentado é o atendimento ao princípio da economicidade, atendendo às especificações do art. 75, inc. II da Lei nº 14.133/2021</w:t>
      </w:r>
      <w:r w:rsidR="00EF243A">
        <w:rPr>
          <w:rFonts w:ascii="Arial" w:hAnsi="Arial" w:cs="Arial"/>
          <w:sz w:val="24"/>
          <w:szCs w:val="24"/>
        </w:rPr>
        <w:t>. Os fornecedores inicialmente elencados para fornecerem orçamentos, foi mediante pesquisa via internet (google) e contato com outras prefeituras municipais sobre o tema e verificação de experiências com assessoria, consultoria e capacitações em gestão pública municipal.</w:t>
      </w:r>
    </w:p>
    <w:p w14:paraId="4FD516B3" w14:textId="3CD4A4CC" w:rsidR="00562043" w:rsidRDefault="00562043" w:rsidP="00AA2C81">
      <w:pPr>
        <w:spacing w:line="240" w:lineRule="auto"/>
        <w:ind w:firstLine="708"/>
        <w:jc w:val="both"/>
        <w:rPr>
          <w:rFonts w:ascii="Arial" w:hAnsi="Arial" w:cs="Arial"/>
          <w:sz w:val="24"/>
          <w:szCs w:val="24"/>
        </w:rPr>
      </w:pPr>
    </w:p>
    <w:p w14:paraId="44C302CC" w14:textId="77777777" w:rsidR="00562043" w:rsidRDefault="00562043" w:rsidP="00AA2C81">
      <w:pPr>
        <w:spacing w:line="240" w:lineRule="auto"/>
        <w:ind w:firstLine="708"/>
        <w:jc w:val="both"/>
        <w:rPr>
          <w:rFonts w:ascii="Arial" w:hAnsi="Arial" w:cs="Arial"/>
          <w:sz w:val="24"/>
          <w:szCs w:val="24"/>
        </w:rPr>
      </w:pPr>
    </w:p>
    <w:p w14:paraId="75881A21" w14:textId="77777777" w:rsidR="00590D33" w:rsidRPr="00DE766F" w:rsidRDefault="00590D33" w:rsidP="00AA2C81">
      <w:pPr>
        <w:pStyle w:val="PargrafodaLista"/>
        <w:numPr>
          <w:ilvl w:val="0"/>
          <w:numId w:val="1"/>
        </w:numPr>
        <w:spacing w:line="240" w:lineRule="auto"/>
        <w:jc w:val="both"/>
        <w:rPr>
          <w:rFonts w:ascii="Arial" w:hAnsi="Arial" w:cs="Arial"/>
          <w:b/>
          <w:bCs/>
          <w:sz w:val="24"/>
          <w:szCs w:val="24"/>
        </w:rPr>
      </w:pPr>
      <w:r w:rsidRPr="00DE766F">
        <w:rPr>
          <w:rFonts w:ascii="Arial" w:hAnsi="Arial" w:cs="Arial"/>
          <w:b/>
          <w:bCs/>
          <w:sz w:val="24"/>
          <w:szCs w:val="24"/>
        </w:rPr>
        <w:t xml:space="preserve">PROGRAMA DO TREINAMENTO, IMPLEMENTAÇÕES PRÁTICAS E CRONOGRAMA DE EXECUÇÃO DOS SERVIÇOS: </w:t>
      </w:r>
    </w:p>
    <w:p w14:paraId="015F5F66" w14:textId="77777777" w:rsidR="00590D33" w:rsidRPr="00C80550" w:rsidRDefault="00590D33" w:rsidP="00AA2C81">
      <w:pPr>
        <w:pStyle w:val="PargrafodaLista"/>
        <w:spacing w:line="240" w:lineRule="auto"/>
        <w:jc w:val="both"/>
        <w:rPr>
          <w:rFonts w:ascii="Arial" w:hAnsi="Arial" w:cs="Arial"/>
          <w:sz w:val="24"/>
          <w:szCs w:val="24"/>
        </w:rPr>
      </w:pPr>
      <w:r w:rsidRPr="00C80550">
        <w:rPr>
          <w:rFonts w:ascii="Arial" w:hAnsi="Arial" w:cs="Arial"/>
          <w:sz w:val="24"/>
          <w:szCs w:val="24"/>
        </w:rPr>
        <w:t>Título I - ENTENDENDO A LEGISLAÇÃO PERTINENTE:</w:t>
      </w:r>
    </w:p>
    <w:p w14:paraId="42DB85D3" w14:textId="77777777" w:rsidR="00590D33" w:rsidRPr="00C80550" w:rsidRDefault="00590D33" w:rsidP="00AA2C81">
      <w:pPr>
        <w:shd w:val="clear" w:color="auto" w:fill="FFFFFF"/>
        <w:spacing w:after="0" w:line="240" w:lineRule="auto"/>
        <w:ind w:left="720"/>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A. Fundamentos legais:</w:t>
      </w:r>
    </w:p>
    <w:p w14:paraId="7AA9CB36" w14:textId="77777777" w:rsidR="00590D33" w:rsidRPr="00C80550" w:rsidRDefault="00590D33" w:rsidP="00AA2C81">
      <w:pPr>
        <w:shd w:val="clear" w:color="auto" w:fill="FFFFFF"/>
        <w:spacing w:after="0" w:line="240" w:lineRule="auto"/>
        <w:ind w:left="142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I. Julgamentos pelos Tribunais de Contas;</w:t>
      </w:r>
    </w:p>
    <w:p w14:paraId="5EE5E0EF" w14:textId="77777777" w:rsidR="00590D33" w:rsidRPr="00C80550" w:rsidRDefault="00590D33" w:rsidP="00AA2C81">
      <w:pPr>
        <w:pStyle w:val="PargrafodaLista"/>
        <w:numPr>
          <w:ilvl w:val="0"/>
          <w:numId w:val="2"/>
        </w:numPr>
        <w:shd w:val="clear" w:color="auto" w:fill="FFFFFF"/>
        <w:spacing w:after="0" w:line="240" w:lineRule="auto"/>
        <w:ind w:left="2153"/>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Comunicados SDG, GP, entre outros;</w:t>
      </w:r>
    </w:p>
    <w:p w14:paraId="33F316A7" w14:textId="77777777" w:rsidR="00590D33" w:rsidRPr="00C80550" w:rsidRDefault="00590D33" w:rsidP="00AA2C81">
      <w:pPr>
        <w:pStyle w:val="PargrafodaLista"/>
        <w:numPr>
          <w:ilvl w:val="0"/>
          <w:numId w:val="2"/>
        </w:numPr>
        <w:shd w:val="clear" w:color="auto" w:fill="FFFFFF"/>
        <w:spacing w:after="0" w:line="240" w:lineRule="auto"/>
        <w:ind w:left="2153"/>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lastRenderedPageBreak/>
        <w:t>Casos Práticos.</w:t>
      </w:r>
    </w:p>
    <w:p w14:paraId="0FB8D8BE" w14:textId="77777777" w:rsidR="00590D33" w:rsidRPr="00C80550" w:rsidRDefault="00590D33" w:rsidP="00AA2C81">
      <w:pPr>
        <w:shd w:val="clear" w:color="auto" w:fill="FFFFFF"/>
        <w:spacing w:after="0" w:line="240" w:lineRule="auto"/>
        <w:ind w:left="142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II. Modelo de legislação: dispositivos exigidos na atualidade;</w:t>
      </w:r>
    </w:p>
    <w:p w14:paraId="415F9CDB" w14:textId="77777777" w:rsidR="00590D33" w:rsidRPr="00C80550" w:rsidRDefault="00590D33" w:rsidP="00AA2C81">
      <w:pPr>
        <w:shd w:val="clear" w:color="auto" w:fill="FFFFFF"/>
        <w:spacing w:after="0" w:line="240" w:lineRule="auto"/>
        <w:ind w:left="720" w:firstLine="70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III. Adequação dos instrumentos de planejamento PPA, LDO e LOA;</w:t>
      </w:r>
    </w:p>
    <w:p w14:paraId="0C11615E" w14:textId="77777777" w:rsidR="00590D33" w:rsidRPr="00C80550" w:rsidRDefault="00590D33" w:rsidP="00AA2C81">
      <w:pPr>
        <w:shd w:val="clear" w:color="auto" w:fill="FFFFFF"/>
        <w:spacing w:after="0" w:line="240" w:lineRule="auto"/>
        <w:ind w:left="720" w:firstLine="70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IV. ODS: Objetivos do Desenvolvimento da ONU – Normas e Legislações;</w:t>
      </w:r>
    </w:p>
    <w:p w14:paraId="11D10488" w14:textId="33BED46B" w:rsidR="00590D33" w:rsidRDefault="00590D33" w:rsidP="00AA2C81">
      <w:pPr>
        <w:shd w:val="clear" w:color="auto" w:fill="FFFFFF"/>
        <w:spacing w:after="0" w:line="240" w:lineRule="auto"/>
        <w:ind w:left="142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V. Instruções nº 01/2020 – Tribunal de Contas do Estado de São Paulo</w:t>
      </w:r>
    </w:p>
    <w:p w14:paraId="3AE7E091" w14:textId="77777777" w:rsidR="00562043" w:rsidRPr="00C80550" w:rsidRDefault="00562043" w:rsidP="00AA2C81">
      <w:pPr>
        <w:shd w:val="clear" w:color="auto" w:fill="FFFFFF"/>
        <w:spacing w:after="0" w:line="240" w:lineRule="auto"/>
        <w:ind w:left="1428"/>
        <w:jc w:val="both"/>
        <w:rPr>
          <w:rFonts w:ascii="Arial" w:eastAsia="Times New Roman" w:hAnsi="Arial" w:cs="Arial"/>
          <w:color w:val="222222"/>
          <w:sz w:val="24"/>
          <w:szCs w:val="24"/>
          <w:lang w:eastAsia="pt-BR"/>
        </w:rPr>
      </w:pPr>
    </w:p>
    <w:p w14:paraId="1AA77D6C" w14:textId="77777777" w:rsidR="00590D33" w:rsidRPr="00C80550" w:rsidRDefault="00590D33" w:rsidP="00AA2C81">
      <w:pPr>
        <w:shd w:val="clear" w:color="auto" w:fill="FFFFFF"/>
        <w:spacing w:after="0" w:line="240" w:lineRule="auto"/>
        <w:ind w:left="720"/>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 xml:space="preserve">B. ODS – Objetivos do Desenvolvimento Sustentável da ONU: </w:t>
      </w:r>
    </w:p>
    <w:p w14:paraId="26834B90" w14:textId="77777777" w:rsidR="00590D33" w:rsidRPr="00C80550" w:rsidRDefault="00590D33" w:rsidP="00AA2C81">
      <w:pPr>
        <w:shd w:val="clear" w:color="auto" w:fill="FFFFFF"/>
        <w:spacing w:after="0" w:line="240" w:lineRule="auto"/>
        <w:ind w:left="720"/>
        <w:jc w:val="both"/>
        <w:rPr>
          <w:rFonts w:ascii="Arial" w:eastAsia="Times New Roman" w:hAnsi="Arial" w:cs="Arial"/>
          <w:color w:val="222222"/>
          <w:sz w:val="24"/>
          <w:szCs w:val="24"/>
          <w:u w:val="single"/>
          <w:lang w:eastAsia="pt-BR"/>
        </w:rPr>
      </w:pPr>
      <w:r w:rsidRPr="00C80550">
        <w:rPr>
          <w:rFonts w:ascii="Arial" w:eastAsia="Times New Roman" w:hAnsi="Arial" w:cs="Arial"/>
          <w:color w:val="222222"/>
          <w:sz w:val="24"/>
          <w:szCs w:val="24"/>
          <w:u w:val="single"/>
          <w:lang w:eastAsia="pt-BR"/>
        </w:rPr>
        <w:t>17 Objetivos e 169 Metas:</w:t>
      </w:r>
    </w:p>
    <w:p w14:paraId="15F6970D"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hAnsi="Arial" w:cs="Arial"/>
          <w:sz w:val="24"/>
          <w:szCs w:val="24"/>
          <w:shd w:val="clear" w:color="auto" w:fill="FFFFFF"/>
        </w:rPr>
        <w:t>Apresentação do curso e Introdução sobre o tema Agenda 2030</w:t>
      </w:r>
      <w:r w:rsidRPr="00C80550">
        <w:rPr>
          <w:rFonts w:ascii="Arial" w:eastAsia="Times New Roman" w:hAnsi="Arial" w:cs="Arial"/>
          <w:color w:val="222222"/>
          <w:sz w:val="24"/>
          <w:szCs w:val="24"/>
          <w:lang w:eastAsia="pt-BR"/>
        </w:rPr>
        <w:t>;</w:t>
      </w:r>
    </w:p>
    <w:p w14:paraId="300D88FE"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O que é ODS;</w:t>
      </w:r>
    </w:p>
    <w:p w14:paraId="124D45C1"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ODS e o IEG-M/TCESP;</w:t>
      </w:r>
    </w:p>
    <w:p w14:paraId="3979A98C"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ODS e a fiscalização contábil, financeira, orçamentária, operacional e patrimonial do TCESP em relação ao Estado e de seus Municípios;</w:t>
      </w:r>
    </w:p>
    <w:p w14:paraId="0B6A2EB0"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eastAsia="Times New Roman" w:hAnsi="Arial" w:cs="Arial"/>
          <w:color w:val="222222"/>
          <w:sz w:val="24"/>
          <w:szCs w:val="24"/>
          <w:lang w:eastAsia="pt-BR"/>
        </w:rPr>
        <w:t>ODS e a fiscalização dos agentes do TCESP junto aos Municípios;</w:t>
      </w:r>
    </w:p>
    <w:p w14:paraId="038DCCB7"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hAnsi="Arial" w:cs="Arial"/>
          <w:sz w:val="24"/>
          <w:szCs w:val="24"/>
          <w:shd w:val="clear" w:color="auto" w:fill="FFFFFF"/>
        </w:rPr>
        <w:t>ODS1 – Erradicação da pobreza;</w:t>
      </w:r>
    </w:p>
    <w:p w14:paraId="71F3337D"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hAnsi="Arial" w:cs="Arial"/>
          <w:sz w:val="24"/>
          <w:szCs w:val="24"/>
          <w:shd w:val="clear" w:color="auto" w:fill="FFFFFF"/>
        </w:rPr>
        <w:t>ODS2 – Fome zero e agricultura sustentável;</w:t>
      </w:r>
    </w:p>
    <w:p w14:paraId="1A0B264B"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hAnsi="Arial" w:cs="Arial"/>
          <w:sz w:val="24"/>
          <w:szCs w:val="24"/>
          <w:shd w:val="clear" w:color="auto" w:fill="FFFFFF"/>
        </w:rPr>
        <w:t>ODS3 – Saúde e bem-estar</w:t>
      </w:r>
    </w:p>
    <w:p w14:paraId="38C8C3AB"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hAnsi="Arial" w:cs="Arial"/>
          <w:sz w:val="24"/>
          <w:szCs w:val="24"/>
          <w:shd w:val="clear" w:color="auto" w:fill="FFFFFF"/>
        </w:rPr>
        <w:t>ODS4 – Educação de qualidade</w:t>
      </w:r>
    </w:p>
    <w:p w14:paraId="09074859"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eastAsia="Times New Roman" w:hAnsi="Arial" w:cs="Arial"/>
          <w:color w:val="222222"/>
          <w:sz w:val="24"/>
          <w:szCs w:val="24"/>
          <w:lang w:eastAsia="pt-BR"/>
        </w:rPr>
      </w:pPr>
      <w:r w:rsidRPr="00C80550">
        <w:rPr>
          <w:rFonts w:ascii="Arial" w:hAnsi="Arial" w:cs="Arial"/>
          <w:sz w:val="24"/>
          <w:szCs w:val="24"/>
          <w:shd w:val="clear" w:color="auto" w:fill="FFFFFF"/>
        </w:rPr>
        <w:t>ODS5 – Igualdade de gênero</w:t>
      </w:r>
    </w:p>
    <w:p w14:paraId="776F2DE9"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ODS6 – Água potável e saneamento</w:t>
      </w:r>
    </w:p>
    <w:p w14:paraId="7F412A98"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ODS7 – Energia limpa e acessível</w:t>
      </w:r>
    </w:p>
    <w:p w14:paraId="020BF93E"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ODS8 – Trabalho decente e crescimento econômico.</w:t>
      </w:r>
    </w:p>
    <w:p w14:paraId="206561EB"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ODS9 – Indústria, Inovação e Infraestrutura</w:t>
      </w:r>
    </w:p>
    <w:p w14:paraId="6C6A3628"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ODS10 – Redução das desigualdades</w:t>
      </w:r>
    </w:p>
    <w:p w14:paraId="41AC9FCE"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ODS11 – Cidades e Comunidades Sustentáveis</w:t>
      </w:r>
    </w:p>
    <w:p w14:paraId="167B84AB"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ODS12 – Consumo e Produção consciente</w:t>
      </w:r>
    </w:p>
    <w:p w14:paraId="1B9D5E01"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ODS13 – Ação contra a mudança global do clima</w:t>
      </w:r>
    </w:p>
    <w:p w14:paraId="7F2C0395"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ODS14 – Vida na Água</w:t>
      </w:r>
    </w:p>
    <w:p w14:paraId="5692664F"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ODS15 – Vida na Terra</w:t>
      </w:r>
    </w:p>
    <w:p w14:paraId="496BD637"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ODS16 – Paz, justiça e Instituições eficazes</w:t>
      </w:r>
    </w:p>
    <w:p w14:paraId="4905DCF0" w14:textId="77777777" w:rsidR="00590D33" w:rsidRPr="00C80550"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 xml:space="preserve">ODS17- Parcerias e meios de implementação </w:t>
      </w:r>
    </w:p>
    <w:p w14:paraId="00F9BEAE" w14:textId="084F1A0A" w:rsidR="00590D33" w:rsidRDefault="00590D33" w:rsidP="00AA2C81">
      <w:pPr>
        <w:pStyle w:val="PargrafodaLista"/>
        <w:numPr>
          <w:ilvl w:val="0"/>
          <w:numId w:val="3"/>
        </w:numPr>
        <w:shd w:val="clear" w:color="auto" w:fill="FFFFFF"/>
        <w:spacing w:after="0" w:line="240" w:lineRule="auto"/>
        <w:ind w:left="2148"/>
        <w:jc w:val="both"/>
        <w:rPr>
          <w:rFonts w:ascii="Arial" w:hAnsi="Arial" w:cs="Arial"/>
          <w:sz w:val="24"/>
          <w:szCs w:val="24"/>
          <w:shd w:val="clear" w:color="auto" w:fill="FFFFFF"/>
        </w:rPr>
      </w:pPr>
      <w:r w:rsidRPr="00C80550">
        <w:rPr>
          <w:rFonts w:ascii="Arial" w:hAnsi="Arial" w:cs="Arial"/>
          <w:sz w:val="24"/>
          <w:szCs w:val="24"/>
          <w:shd w:val="clear" w:color="auto" w:fill="FFFFFF"/>
        </w:rPr>
        <w:t>Manuseio do portal Observatório do Futuro – TCESP.</w:t>
      </w:r>
    </w:p>
    <w:p w14:paraId="5DA6A183" w14:textId="5C8EFB0D" w:rsidR="00562043" w:rsidRDefault="00562043" w:rsidP="00562043">
      <w:pPr>
        <w:pStyle w:val="PargrafodaLista"/>
        <w:shd w:val="clear" w:color="auto" w:fill="FFFFFF"/>
        <w:spacing w:after="0" w:line="240" w:lineRule="auto"/>
        <w:ind w:left="2148"/>
        <w:jc w:val="both"/>
        <w:rPr>
          <w:rFonts w:ascii="Arial" w:hAnsi="Arial" w:cs="Arial"/>
          <w:sz w:val="24"/>
          <w:szCs w:val="24"/>
          <w:shd w:val="clear" w:color="auto" w:fill="FFFFFF"/>
        </w:rPr>
      </w:pPr>
    </w:p>
    <w:p w14:paraId="7442011A" w14:textId="23314B6B" w:rsidR="00562043" w:rsidRDefault="00562043" w:rsidP="00562043">
      <w:pPr>
        <w:pStyle w:val="PargrafodaLista"/>
        <w:shd w:val="clear" w:color="auto" w:fill="FFFFFF"/>
        <w:spacing w:after="0" w:line="240" w:lineRule="auto"/>
        <w:ind w:left="2148"/>
        <w:jc w:val="both"/>
        <w:rPr>
          <w:rFonts w:ascii="Arial" w:hAnsi="Arial" w:cs="Arial"/>
          <w:sz w:val="24"/>
          <w:szCs w:val="24"/>
          <w:shd w:val="clear" w:color="auto" w:fill="FFFFFF"/>
        </w:rPr>
      </w:pPr>
    </w:p>
    <w:p w14:paraId="3526FCD9" w14:textId="77777777" w:rsidR="00562043" w:rsidRPr="00C80550" w:rsidRDefault="00562043" w:rsidP="00562043">
      <w:pPr>
        <w:pStyle w:val="PargrafodaLista"/>
        <w:shd w:val="clear" w:color="auto" w:fill="FFFFFF"/>
        <w:spacing w:after="0" w:line="240" w:lineRule="auto"/>
        <w:ind w:left="2148"/>
        <w:jc w:val="both"/>
        <w:rPr>
          <w:rFonts w:ascii="Arial" w:hAnsi="Arial" w:cs="Arial"/>
          <w:sz w:val="24"/>
          <w:szCs w:val="24"/>
          <w:shd w:val="clear" w:color="auto" w:fill="FFFFFF"/>
        </w:rPr>
      </w:pPr>
    </w:p>
    <w:p w14:paraId="0814C460" w14:textId="6C9EF064" w:rsidR="00590D33" w:rsidRDefault="00590D33" w:rsidP="00AA2C81">
      <w:pPr>
        <w:shd w:val="clear" w:color="auto" w:fill="FFFFFF"/>
        <w:spacing w:after="0" w:line="240" w:lineRule="auto"/>
        <w:ind w:left="708"/>
        <w:jc w:val="both"/>
        <w:rPr>
          <w:rFonts w:ascii="Arial" w:eastAsia="Times New Roman" w:hAnsi="Arial" w:cs="Arial"/>
          <w:caps/>
          <w:color w:val="222222"/>
          <w:sz w:val="24"/>
          <w:szCs w:val="24"/>
          <w:lang w:eastAsia="pt-BR"/>
        </w:rPr>
      </w:pPr>
      <w:r w:rsidRPr="00C80550">
        <w:rPr>
          <w:rFonts w:ascii="Arial" w:eastAsia="Times New Roman" w:hAnsi="Arial" w:cs="Arial"/>
          <w:caps/>
          <w:color w:val="222222"/>
          <w:sz w:val="24"/>
          <w:szCs w:val="24"/>
          <w:lang w:eastAsia="pt-BR"/>
        </w:rPr>
        <w:t>C. Modelo atualizados de Atos administrativos / Leis, relacionadas AOS ODS.</w:t>
      </w:r>
    </w:p>
    <w:p w14:paraId="287924BD" w14:textId="77777777" w:rsidR="00562043" w:rsidRPr="00C80550" w:rsidRDefault="00562043" w:rsidP="00AA2C81">
      <w:pPr>
        <w:shd w:val="clear" w:color="auto" w:fill="FFFFFF"/>
        <w:spacing w:after="0" w:line="240" w:lineRule="auto"/>
        <w:ind w:left="708"/>
        <w:jc w:val="both"/>
        <w:rPr>
          <w:rFonts w:ascii="Arial" w:eastAsia="Times New Roman" w:hAnsi="Arial" w:cs="Arial"/>
          <w:caps/>
          <w:color w:val="222222"/>
          <w:sz w:val="24"/>
          <w:szCs w:val="24"/>
          <w:lang w:eastAsia="pt-BR"/>
        </w:rPr>
      </w:pPr>
    </w:p>
    <w:p w14:paraId="1FBE3BF8" w14:textId="4A833C9A" w:rsidR="00590D33" w:rsidRDefault="00590D33" w:rsidP="00AA2C81">
      <w:pPr>
        <w:shd w:val="clear" w:color="auto" w:fill="FFFFFF"/>
        <w:spacing w:after="0" w:line="240" w:lineRule="auto"/>
        <w:ind w:left="708"/>
        <w:jc w:val="both"/>
        <w:rPr>
          <w:rFonts w:ascii="Arial" w:eastAsia="Times New Roman" w:hAnsi="Arial" w:cs="Arial"/>
          <w:caps/>
          <w:color w:val="222222"/>
          <w:sz w:val="24"/>
          <w:szCs w:val="24"/>
          <w:lang w:eastAsia="pt-BR"/>
        </w:rPr>
      </w:pPr>
      <w:r w:rsidRPr="00C80550">
        <w:rPr>
          <w:rFonts w:ascii="Arial" w:eastAsia="Times New Roman" w:hAnsi="Arial" w:cs="Arial"/>
          <w:caps/>
          <w:color w:val="222222"/>
          <w:sz w:val="24"/>
          <w:szCs w:val="24"/>
          <w:lang w:eastAsia="pt-BR"/>
        </w:rPr>
        <w:t>D – Base Legal</w:t>
      </w:r>
    </w:p>
    <w:p w14:paraId="27B8C6E6" w14:textId="77777777" w:rsidR="00562043" w:rsidRPr="00C80550" w:rsidRDefault="00562043" w:rsidP="00AA2C81">
      <w:pPr>
        <w:shd w:val="clear" w:color="auto" w:fill="FFFFFF"/>
        <w:spacing w:after="0" w:line="240" w:lineRule="auto"/>
        <w:ind w:left="708"/>
        <w:jc w:val="both"/>
        <w:rPr>
          <w:rFonts w:ascii="Arial" w:eastAsia="Times New Roman" w:hAnsi="Arial" w:cs="Arial"/>
          <w:caps/>
          <w:color w:val="222222"/>
          <w:sz w:val="24"/>
          <w:szCs w:val="24"/>
          <w:lang w:eastAsia="pt-BR"/>
        </w:rPr>
      </w:pPr>
    </w:p>
    <w:p w14:paraId="600F54B3" w14:textId="55765398" w:rsidR="00590D33" w:rsidRPr="00562043" w:rsidRDefault="00562043" w:rsidP="00562043">
      <w:pPr>
        <w:spacing w:after="120" w:line="240" w:lineRule="auto"/>
        <w:ind w:firstLine="708"/>
        <w:jc w:val="both"/>
        <w:rPr>
          <w:rFonts w:ascii="Arial" w:hAnsi="Arial" w:cs="Arial"/>
          <w:sz w:val="24"/>
          <w:szCs w:val="24"/>
        </w:rPr>
      </w:pPr>
      <w:r>
        <w:rPr>
          <w:rFonts w:ascii="Arial" w:hAnsi="Arial" w:cs="Arial"/>
          <w:sz w:val="24"/>
          <w:szCs w:val="24"/>
        </w:rPr>
        <w:t xml:space="preserve">E - </w:t>
      </w:r>
      <w:r w:rsidR="00590D33" w:rsidRPr="00562043">
        <w:rPr>
          <w:rFonts w:ascii="Arial" w:hAnsi="Arial" w:cs="Arial"/>
          <w:sz w:val="24"/>
          <w:szCs w:val="24"/>
        </w:rPr>
        <w:t>IEG-M</w:t>
      </w:r>
    </w:p>
    <w:p w14:paraId="473130AE" w14:textId="77777777" w:rsidR="00590D33" w:rsidRPr="00C80550" w:rsidRDefault="00590D33" w:rsidP="00AA2C81">
      <w:pPr>
        <w:pStyle w:val="PargrafodaLista"/>
        <w:numPr>
          <w:ilvl w:val="1"/>
          <w:numId w:val="6"/>
        </w:numPr>
        <w:spacing w:after="120" w:line="240" w:lineRule="auto"/>
        <w:jc w:val="both"/>
        <w:rPr>
          <w:rFonts w:ascii="Arial" w:hAnsi="Arial" w:cs="Arial"/>
          <w:sz w:val="24"/>
          <w:szCs w:val="24"/>
        </w:rPr>
      </w:pPr>
      <w:r w:rsidRPr="00C80550">
        <w:rPr>
          <w:rFonts w:ascii="Arial" w:hAnsi="Arial" w:cs="Arial"/>
          <w:sz w:val="24"/>
          <w:szCs w:val="24"/>
        </w:rPr>
        <w:t>I-Fiscal;</w:t>
      </w:r>
    </w:p>
    <w:p w14:paraId="452556AE" w14:textId="77777777" w:rsidR="00590D33" w:rsidRPr="00C80550" w:rsidRDefault="00590D33" w:rsidP="00AA2C81">
      <w:pPr>
        <w:pStyle w:val="PargrafodaLista"/>
        <w:numPr>
          <w:ilvl w:val="1"/>
          <w:numId w:val="6"/>
        </w:numPr>
        <w:spacing w:after="120" w:line="240" w:lineRule="auto"/>
        <w:jc w:val="both"/>
        <w:rPr>
          <w:rFonts w:ascii="Arial" w:hAnsi="Arial" w:cs="Arial"/>
          <w:sz w:val="24"/>
          <w:szCs w:val="24"/>
        </w:rPr>
      </w:pPr>
      <w:r w:rsidRPr="00C80550">
        <w:rPr>
          <w:rFonts w:ascii="Arial" w:hAnsi="Arial" w:cs="Arial"/>
          <w:sz w:val="24"/>
          <w:szCs w:val="24"/>
        </w:rPr>
        <w:t>I-Planejamento;</w:t>
      </w:r>
    </w:p>
    <w:p w14:paraId="447B3863" w14:textId="77777777" w:rsidR="00590D33" w:rsidRPr="00C80550" w:rsidRDefault="00590D33" w:rsidP="00AA2C81">
      <w:pPr>
        <w:pStyle w:val="PargrafodaLista"/>
        <w:numPr>
          <w:ilvl w:val="1"/>
          <w:numId w:val="6"/>
        </w:numPr>
        <w:spacing w:after="120" w:line="240" w:lineRule="auto"/>
        <w:jc w:val="both"/>
        <w:rPr>
          <w:rFonts w:ascii="Arial" w:hAnsi="Arial" w:cs="Arial"/>
          <w:sz w:val="24"/>
          <w:szCs w:val="24"/>
        </w:rPr>
      </w:pPr>
      <w:r w:rsidRPr="00C80550">
        <w:rPr>
          <w:rFonts w:ascii="Arial" w:hAnsi="Arial" w:cs="Arial"/>
          <w:sz w:val="24"/>
          <w:szCs w:val="24"/>
        </w:rPr>
        <w:lastRenderedPageBreak/>
        <w:t>I-Saúde;</w:t>
      </w:r>
    </w:p>
    <w:p w14:paraId="462F0C60" w14:textId="77777777" w:rsidR="00590D33" w:rsidRPr="00C80550" w:rsidRDefault="00590D33" w:rsidP="00AA2C81">
      <w:pPr>
        <w:pStyle w:val="PargrafodaLista"/>
        <w:numPr>
          <w:ilvl w:val="1"/>
          <w:numId w:val="6"/>
        </w:numPr>
        <w:spacing w:after="120" w:line="240" w:lineRule="auto"/>
        <w:jc w:val="both"/>
        <w:rPr>
          <w:rFonts w:ascii="Arial" w:hAnsi="Arial" w:cs="Arial"/>
          <w:sz w:val="24"/>
          <w:szCs w:val="24"/>
        </w:rPr>
      </w:pPr>
      <w:r w:rsidRPr="00C80550">
        <w:rPr>
          <w:rFonts w:ascii="Arial" w:hAnsi="Arial" w:cs="Arial"/>
          <w:sz w:val="24"/>
          <w:szCs w:val="24"/>
        </w:rPr>
        <w:t>I-Educação;</w:t>
      </w:r>
    </w:p>
    <w:p w14:paraId="15FA939F" w14:textId="77777777" w:rsidR="00590D33" w:rsidRPr="00C80550" w:rsidRDefault="00590D33" w:rsidP="00AA2C81">
      <w:pPr>
        <w:pStyle w:val="PargrafodaLista"/>
        <w:numPr>
          <w:ilvl w:val="1"/>
          <w:numId w:val="6"/>
        </w:numPr>
        <w:spacing w:after="120" w:line="240" w:lineRule="auto"/>
        <w:jc w:val="both"/>
        <w:rPr>
          <w:rFonts w:ascii="Arial" w:hAnsi="Arial" w:cs="Arial"/>
          <w:sz w:val="24"/>
          <w:szCs w:val="24"/>
        </w:rPr>
      </w:pPr>
      <w:r w:rsidRPr="00C80550">
        <w:rPr>
          <w:rFonts w:ascii="Arial" w:hAnsi="Arial" w:cs="Arial"/>
          <w:sz w:val="24"/>
          <w:szCs w:val="24"/>
        </w:rPr>
        <w:t>I-Ambiental</w:t>
      </w:r>
    </w:p>
    <w:p w14:paraId="48FDFEF2" w14:textId="77777777" w:rsidR="00590D33" w:rsidRPr="00C80550" w:rsidRDefault="00590D33" w:rsidP="00AA2C81">
      <w:pPr>
        <w:pStyle w:val="PargrafodaLista"/>
        <w:numPr>
          <w:ilvl w:val="1"/>
          <w:numId w:val="6"/>
        </w:numPr>
        <w:spacing w:after="120" w:line="240" w:lineRule="auto"/>
        <w:jc w:val="both"/>
        <w:rPr>
          <w:rFonts w:ascii="Arial" w:hAnsi="Arial" w:cs="Arial"/>
          <w:sz w:val="24"/>
          <w:szCs w:val="24"/>
        </w:rPr>
      </w:pPr>
      <w:r w:rsidRPr="00C80550">
        <w:rPr>
          <w:rFonts w:ascii="Arial" w:hAnsi="Arial" w:cs="Arial"/>
          <w:sz w:val="24"/>
          <w:szCs w:val="24"/>
        </w:rPr>
        <w:t>I-Cidade</w:t>
      </w:r>
    </w:p>
    <w:p w14:paraId="532A6EFE" w14:textId="76B32F0E" w:rsidR="00590D33" w:rsidRDefault="00590D33" w:rsidP="00AA2C81">
      <w:pPr>
        <w:pStyle w:val="PargrafodaLista"/>
        <w:numPr>
          <w:ilvl w:val="1"/>
          <w:numId w:val="6"/>
        </w:numPr>
        <w:spacing w:after="120" w:line="240" w:lineRule="auto"/>
        <w:jc w:val="both"/>
        <w:rPr>
          <w:rFonts w:ascii="Arial" w:hAnsi="Arial" w:cs="Arial"/>
          <w:sz w:val="24"/>
          <w:szCs w:val="24"/>
        </w:rPr>
      </w:pPr>
      <w:r w:rsidRPr="00C80550">
        <w:rPr>
          <w:rFonts w:ascii="Arial" w:hAnsi="Arial" w:cs="Arial"/>
          <w:sz w:val="24"/>
          <w:szCs w:val="24"/>
        </w:rPr>
        <w:t>I-GOV TI</w:t>
      </w:r>
    </w:p>
    <w:p w14:paraId="5321338E" w14:textId="77777777" w:rsidR="00562043" w:rsidRPr="00C80550" w:rsidRDefault="00562043" w:rsidP="00562043">
      <w:pPr>
        <w:pStyle w:val="PargrafodaLista"/>
        <w:spacing w:after="120" w:line="240" w:lineRule="auto"/>
        <w:ind w:left="1800"/>
        <w:jc w:val="both"/>
        <w:rPr>
          <w:rFonts w:ascii="Arial" w:hAnsi="Arial" w:cs="Arial"/>
          <w:sz w:val="24"/>
          <w:szCs w:val="24"/>
        </w:rPr>
      </w:pPr>
    </w:p>
    <w:p w14:paraId="1DF0E163" w14:textId="49D67A2E" w:rsidR="00590D33" w:rsidRPr="00562043" w:rsidRDefault="00562043" w:rsidP="00562043">
      <w:pPr>
        <w:spacing w:after="120" w:line="240" w:lineRule="auto"/>
        <w:ind w:firstLine="708"/>
        <w:jc w:val="both"/>
        <w:rPr>
          <w:rFonts w:ascii="Arial" w:hAnsi="Arial" w:cs="Arial"/>
          <w:sz w:val="24"/>
          <w:szCs w:val="24"/>
        </w:rPr>
      </w:pPr>
      <w:r>
        <w:rPr>
          <w:rFonts w:ascii="Arial" w:hAnsi="Arial" w:cs="Arial"/>
          <w:sz w:val="24"/>
          <w:szCs w:val="24"/>
        </w:rPr>
        <w:t xml:space="preserve">F- </w:t>
      </w:r>
      <w:r w:rsidR="00590D33" w:rsidRPr="00562043">
        <w:rPr>
          <w:rFonts w:ascii="Arial" w:hAnsi="Arial" w:cs="Arial"/>
          <w:sz w:val="24"/>
          <w:szCs w:val="24"/>
        </w:rPr>
        <w:t>Prestação de Contas</w:t>
      </w:r>
    </w:p>
    <w:p w14:paraId="5E77145E" w14:textId="77777777" w:rsidR="00562043" w:rsidRPr="00C80550" w:rsidRDefault="00562043" w:rsidP="00562043">
      <w:pPr>
        <w:pStyle w:val="PargrafodaLista"/>
        <w:spacing w:after="120" w:line="240" w:lineRule="auto"/>
        <w:ind w:left="1080"/>
        <w:jc w:val="both"/>
        <w:rPr>
          <w:rFonts w:ascii="Arial" w:hAnsi="Arial" w:cs="Arial"/>
          <w:sz w:val="24"/>
          <w:szCs w:val="24"/>
        </w:rPr>
      </w:pPr>
    </w:p>
    <w:p w14:paraId="3D036802" w14:textId="19554CB7" w:rsidR="00590D33" w:rsidRDefault="00590D33" w:rsidP="00AA2C81">
      <w:pPr>
        <w:pStyle w:val="PargrafodaLista"/>
        <w:numPr>
          <w:ilvl w:val="0"/>
          <w:numId w:val="6"/>
        </w:numPr>
        <w:spacing w:after="120" w:line="240" w:lineRule="auto"/>
        <w:jc w:val="both"/>
        <w:rPr>
          <w:rFonts w:ascii="Arial" w:hAnsi="Arial" w:cs="Arial"/>
          <w:sz w:val="24"/>
          <w:szCs w:val="24"/>
        </w:rPr>
      </w:pPr>
      <w:r w:rsidRPr="00C80550">
        <w:rPr>
          <w:rFonts w:ascii="Arial" w:hAnsi="Arial" w:cs="Arial"/>
          <w:sz w:val="24"/>
          <w:szCs w:val="24"/>
        </w:rPr>
        <w:t>AVALIAÇÕES / PROBLEMAS A SEREM CORRIGIDOS</w:t>
      </w:r>
    </w:p>
    <w:p w14:paraId="786CD7E7" w14:textId="77777777" w:rsidR="00562043" w:rsidRPr="00C80550" w:rsidRDefault="00562043" w:rsidP="00562043">
      <w:pPr>
        <w:pStyle w:val="PargrafodaLista"/>
        <w:spacing w:after="120" w:line="240" w:lineRule="auto"/>
        <w:ind w:left="1080"/>
        <w:jc w:val="both"/>
        <w:rPr>
          <w:rFonts w:ascii="Arial" w:hAnsi="Arial" w:cs="Arial"/>
          <w:sz w:val="24"/>
          <w:szCs w:val="24"/>
        </w:rPr>
      </w:pPr>
    </w:p>
    <w:p w14:paraId="46B9F4C9" w14:textId="77777777" w:rsidR="00590D33" w:rsidRDefault="00590D33" w:rsidP="00AA2C81">
      <w:pPr>
        <w:pStyle w:val="PargrafodaLista"/>
        <w:numPr>
          <w:ilvl w:val="0"/>
          <w:numId w:val="6"/>
        </w:numPr>
        <w:shd w:val="clear" w:color="auto" w:fill="FFFFFF"/>
        <w:spacing w:after="0" w:line="240" w:lineRule="auto"/>
        <w:jc w:val="both"/>
        <w:rPr>
          <w:rFonts w:ascii="Arial" w:eastAsia="Times New Roman" w:hAnsi="Arial" w:cs="Arial"/>
          <w:caps/>
          <w:color w:val="222222"/>
          <w:sz w:val="24"/>
          <w:szCs w:val="24"/>
          <w:lang w:eastAsia="pt-BR"/>
        </w:rPr>
      </w:pPr>
      <w:r w:rsidRPr="00C80550">
        <w:rPr>
          <w:rFonts w:ascii="Arial" w:eastAsia="Times New Roman" w:hAnsi="Arial" w:cs="Arial"/>
          <w:caps/>
          <w:color w:val="222222"/>
          <w:sz w:val="24"/>
          <w:szCs w:val="24"/>
          <w:lang w:eastAsia="pt-BR"/>
        </w:rPr>
        <w:t>E. – Pós Curso.</w:t>
      </w:r>
    </w:p>
    <w:p w14:paraId="72453DE0" w14:textId="77777777" w:rsidR="00DE766F" w:rsidRPr="00DE766F" w:rsidRDefault="00DE766F" w:rsidP="00DE766F">
      <w:pPr>
        <w:shd w:val="clear" w:color="auto" w:fill="FFFFFF"/>
        <w:spacing w:after="0" w:line="240" w:lineRule="auto"/>
        <w:ind w:left="720"/>
        <w:jc w:val="both"/>
        <w:rPr>
          <w:rFonts w:ascii="Arial" w:eastAsia="Times New Roman" w:hAnsi="Arial" w:cs="Arial"/>
          <w:caps/>
          <w:color w:val="222222"/>
          <w:sz w:val="24"/>
          <w:szCs w:val="24"/>
          <w:lang w:eastAsia="pt-BR"/>
        </w:rPr>
      </w:pPr>
    </w:p>
    <w:p w14:paraId="4F454348" w14:textId="22899067" w:rsidR="00590D33" w:rsidRPr="00590D33" w:rsidRDefault="00DE766F" w:rsidP="00AA2C81">
      <w:pPr>
        <w:shd w:val="clear" w:color="auto" w:fill="FFFFFF"/>
        <w:spacing w:after="0" w:line="240" w:lineRule="auto"/>
        <w:ind w:left="720"/>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w:t>
      </w:r>
      <w:r w:rsidR="00590D33" w:rsidRPr="00590D33">
        <w:rPr>
          <w:rFonts w:ascii="Arial" w:eastAsia="Times New Roman" w:hAnsi="Arial" w:cs="Arial"/>
          <w:b/>
          <w:bCs/>
          <w:color w:val="000000"/>
          <w:sz w:val="24"/>
          <w:szCs w:val="24"/>
          <w:lang w:eastAsia="pt-BR"/>
        </w:rPr>
        <w:t xml:space="preserve"> – RUBRICAS ORÇAMENTÁRIAS</w:t>
      </w:r>
    </w:p>
    <w:p w14:paraId="2F32F47B" w14:textId="633372B5" w:rsidR="00590D33" w:rsidRPr="004A300B" w:rsidRDefault="00883807" w:rsidP="00AA2C81">
      <w:pPr>
        <w:pStyle w:val="Default"/>
        <w:ind w:left="720"/>
        <w:jc w:val="both"/>
        <w:rPr>
          <w:rFonts w:ascii="Arial" w:eastAsia="Times New Roman" w:hAnsi="Arial" w:cs="Arial"/>
          <w:lang w:eastAsia="pt-BR"/>
        </w:rPr>
      </w:pPr>
      <w:r>
        <w:rPr>
          <w:rFonts w:ascii="Arial" w:eastAsia="Times New Roman" w:hAnsi="Arial" w:cs="Arial"/>
          <w:lang w:eastAsia="pt-BR"/>
        </w:rPr>
        <w:t xml:space="preserve">4.1 </w:t>
      </w:r>
      <w:r w:rsidR="00590D33" w:rsidRPr="00C80550">
        <w:rPr>
          <w:rFonts w:ascii="Arial" w:eastAsia="Times New Roman" w:hAnsi="Arial" w:cs="Arial"/>
          <w:lang w:eastAsia="pt-BR"/>
        </w:rPr>
        <w:t>Serão utilizadas rubricas orçamentárias</w:t>
      </w:r>
      <w:r w:rsidR="00CE3DE3">
        <w:rPr>
          <w:rFonts w:ascii="Arial" w:eastAsia="Times New Roman" w:hAnsi="Arial" w:cs="Arial"/>
          <w:lang w:eastAsia="pt-BR"/>
        </w:rPr>
        <w:t xml:space="preserve"> com saldos disponíveis</w:t>
      </w:r>
      <w:r w:rsidR="00590D33" w:rsidRPr="004A300B">
        <w:rPr>
          <w:rFonts w:ascii="Arial" w:hAnsi="Arial" w:cs="Arial"/>
        </w:rPr>
        <w:t xml:space="preserve"> das secretarias municipais d</w:t>
      </w:r>
      <w:r w:rsidR="00FD2B3A">
        <w:rPr>
          <w:rFonts w:ascii="Arial" w:hAnsi="Arial" w:cs="Arial"/>
        </w:rPr>
        <w:t>a</w:t>
      </w:r>
      <w:r w:rsidR="00590D33" w:rsidRPr="004A300B">
        <w:rPr>
          <w:rFonts w:ascii="Arial" w:hAnsi="Arial" w:cs="Arial"/>
        </w:rPr>
        <w:t xml:space="preserve"> F</w:t>
      </w:r>
      <w:r w:rsidR="00FD2B3A">
        <w:rPr>
          <w:rFonts w:ascii="Arial" w:hAnsi="Arial" w:cs="Arial"/>
        </w:rPr>
        <w:t>azenda</w:t>
      </w:r>
      <w:r w:rsidR="00590D33" w:rsidRPr="004A300B">
        <w:rPr>
          <w:rFonts w:ascii="Arial" w:hAnsi="Arial" w:cs="Arial"/>
        </w:rPr>
        <w:t>, de Educação</w:t>
      </w:r>
      <w:r w:rsidR="00811E12">
        <w:rPr>
          <w:rFonts w:ascii="Arial" w:hAnsi="Arial" w:cs="Arial"/>
        </w:rPr>
        <w:t xml:space="preserve">, </w:t>
      </w:r>
      <w:r w:rsidR="00590D33" w:rsidRPr="004A300B">
        <w:rPr>
          <w:rFonts w:ascii="Arial" w:hAnsi="Arial" w:cs="Arial"/>
        </w:rPr>
        <w:t>de Saúde e de Assistência Social.</w:t>
      </w:r>
    </w:p>
    <w:p w14:paraId="4182ED4F" w14:textId="77777777" w:rsidR="00DE766F" w:rsidRDefault="00DE766F" w:rsidP="00AA2C81">
      <w:pPr>
        <w:spacing w:after="0" w:line="240" w:lineRule="auto"/>
        <w:ind w:firstLine="708"/>
        <w:jc w:val="both"/>
        <w:rPr>
          <w:rFonts w:ascii="Arial" w:eastAsia="Times New Roman" w:hAnsi="Arial" w:cs="Arial"/>
          <w:b/>
          <w:bCs/>
          <w:color w:val="000000"/>
          <w:sz w:val="24"/>
          <w:szCs w:val="24"/>
          <w:lang w:eastAsia="pt-BR"/>
        </w:rPr>
      </w:pPr>
    </w:p>
    <w:p w14:paraId="50EF5DE6" w14:textId="07B6D38D" w:rsidR="00590D33" w:rsidRPr="00590D33" w:rsidRDefault="00DE766F" w:rsidP="00AA2C81">
      <w:pPr>
        <w:spacing w:after="0" w:line="240" w:lineRule="auto"/>
        <w:ind w:firstLine="708"/>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w:t>
      </w:r>
      <w:r w:rsidR="00590D33" w:rsidRPr="00590D33">
        <w:rPr>
          <w:rFonts w:ascii="Arial" w:eastAsia="Times New Roman" w:hAnsi="Arial" w:cs="Arial"/>
          <w:b/>
          <w:bCs/>
          <w:color w:val="000000"/>
          <w:sz w:val="24"/>
          <w:szCs w:val="24"/>
          <w:lang w:eastAsia="pt-BR"/>
        </w:rPr>
        <w:t xml:space="preserve"> – REQUISITOS DA CONTRATAÇÃO</w:t>
      </w:r>
    </w:p>
    <w:p w14:paraId="09F21561" w14:textId="7295442D" w:rsidR="00590D33" w:rsidRPr="00590D33" w:rsidRDefault="00DE766F" w:rsidP="00AA2C81">
      <w:pPr>
        <w:spacing w:line="240" w:lineRule="auto"/>
        <w:ind w:left="720"/>
        <w:jc w:val="both"/>
        <w:rPr>
          <w:rFonts w:ascii="Arial" w:hAnsi="Arial" w:cs="Arial"/>
          <w:sz w:val="24"/>
          <w:szCs w:val="24"/>
        </w:rPr>
      </w:pPr>
      <w:r>
        <w:rPr>
          <w:rFonts w:ascii="Arial" w:hAnsi="Arial" w:cs="Arial"/>
          <w:sz w:val="24"/>
          <w:szCs w:val="24"/>
        </w:rPr>
        <w:t>5</w:t>
      </w:r>
      <w:r w:rsidR="00590D33" w:rsidRPr="00590D33">
        <w:rPr>
          <w:rFonts w:ascii="Arial" w:hAnsi="Arial" w:cs="Arial"/>
          <w:sz w:val="24"/>
          <w:szCs w:val="24"/>
        </w:rPr>
        <w:t xml:space="preserve">.1 Compete à contratada oferecer: </w:t>
      </w:r>
    </w:p>
    <w:p w14:paraId="272ACF08" w14:textId="46781681" w:rsidR="00590D33" w:rsidRPr="00590D33" w:rsidRDefault="00DE766F" w:rsidP="00AA2C81">
      <w:pPr>
        <w:spacing w:line="240" w:lineRule="auto"/>
        <w:ind w:left="720"/>
        <w:jc w:val="both"/>
        <w:rPr>
          <w:rFonts w:ascii="Arial" w:hAnsi="Arial" w:cs="Arial"/>
          <w:sz w:val="24"/>
          <w:szCs w:val="24"/>
        </w:rPr>
      </w:pPr>
      <w:r>
        <w:rPr>
          <w:rFonts w:ascii="Arial" w:hAnsi="Arial" w:cs="Arial"/>
          <w:sz w:val="24"/>
          <w:szCs w:val="24"/>
        </w:rPr>
        <w:t>5</w:t>
      </w:r>
      <w:r w:rsidR="00590D33" w:rsidRPr="00590D33">
        <w:rPr>
          <w:rFonts w:ascii="Arial" w:hAnsi="Arial" w:cs="Arial"/>
          <w:sz w:val="24"/>
          <w:szCs w:val="24"/>
        </w:rPr>
        <w:t>.1.1 Profissional para ministrar o treinamento com a qualificação de terceiro grau, com pós-graduação em gestão pública, podendo comprovar por currículo Lattes especializado com experiência na área de Finanças, Planejamento Orçamentário e Financeiro, e gestão pública municipal;</w:t>
      </w:r>
    </w:p>
    <w:p w14:paraId="30552080" w14:textId="220BB463" w:rsidR="00590D33" w:rsidRPr="00590D33" w:rsidRDefault="00DE766F" w:rsidP="00AA2C81">
      <w:pPr>
        <w:spacing w:line="240" w:lineRule="auto"/>
        <w:ind w:left="720"/>
        <w:jc w:val="both"/>
        <w:rPr>
          <w:rFonts w:ascii="Arial" w:hAnsi="Arial" w:cs="Arial"/>
          <w:sz w:val="24"/>
          <w:szCs w:val="24"/>
        </w:rPr>
      </w:pPr>
      <w:r>
        <w:rPr>
          <w:rFonts w:ascii="Arial" w:hAnsi="Arial" w:cs="Arial"/>
          <w:sz w:val="24"/>
          <w:szCs w:val="24"/>
        </w:rPr>
        <w:t>5</w:t>
      </w:r>
      <w:r w:rsidR="00590D33" w:rsidRPr="00590D33">
        <w:rPr>
          <w:rFonts w:ascii="Arial" w:hAnsi="Arial" w:cs="Arial"/>
          <w:sz w:val="24"/>
          <w:szCs w:val="24"/>
        </w:rPr>
        <w:t xml:space="preserve">.1.2 Conteúdo didático relacionado ao programa – apostila em formato PDF; </w:t>
      </w:r>
    </w:p>
    <w:p w14:paraId="4CCCA9FD" w14:textId="35D6763B" w:rsidR="00590D33" w:rsidRPr="00590D33" w:rsidRDefault="00DE766F" w:rsidP="00AA2C81">
      <w:pPr>
        <w:spacing w:line="240" w:lineRule="auto"/>
        <w:ind w:left="720"/>
        <w:jc w:val="both"/>
        <w:rPr>
          <w:rFonts w:ascii="Arial" w:hAnsi="Arial" w:cs="Arial"/>
          <w:sz w:val="24"/>
          <w:szCs w:val="24"/>
        </w:rPr>
      </w:pPr>
      <w:r>
        <w:rPr>
          <w:rFonts w:ascii="Arial" w:hAnsi="Arial" w:cs="Arial"/>
          <w:sz w:val="24"/>
          <w:szCs w:val="24"/>
        </w:rPr>
        <w:t>5</w:t>
      </w:r>
      <w:r w:rsidR="00590D33" w:rsidRPr="00590D33">
        <w:rPr>
          <w:rFonts w:ascii="Arial" w:hAnsi="Arial" w:cs="Arial"/>
          <w:sz w:val="24"/>
          <w:szCs w:val="24"/>
        </w:rPr>
        <w:t xml:space="preserve">.1.3 Certificado a todos os participantes; </w:t>
      </w:r>
    </w:p>
    <w:p w14:paraId="62A2206E" w14:textId="4F409C48" w:rsidR="00590D33" w:rsidRPr="00590D33" w:rsidRDefault="00DE766F" w:rsidP="00AA2C81">
      <w:pPr>
        <w:spacing w:line="240" w:lineRule="auto"/>
        <w:ind w:left="720"/>
        <w:jc w:val="both"/>
        <w:rPr>
          <w:rFonts w:ascii="Arial" w:hAnsi="Arial" w:cs="Arial"/>
          <w:sz w:val="24"/>
          <w:szCs w:val="24"/>
        </w:rPr>
      </w:pPr>
      <w:r>
        <w:rPr>
          <w:rFonts w:ascii="Arial" w:hAnsi="Arial" w:cs="Arial"/>
          <w:sz w:val="24"/>
          <w:szCs w:val="24"/>
        </w:rPr>
        <w:t>5</w:t>
      </w:r>
      <w:r w:rsidR="00590D33" w:rsidRPr="00590D33">
        <w:rPr>
          <w:rFonts w:ascii="Arial" w:hAnsi="Arial" w:cs="Arial"/>
          <w:sz w:val="24"/>
          <w:szCs w:val="24"/>
        </w:rPr>
        <w:t xml:space="preserve">.2.4 Despesas de viagem, hospedagem e alimentação de seu profissional; </w:t>
      </w:r>
    </w:p>
    <w:p w14:paraId="00C30DC8" w14:textId="46C7B0F6" w:rsidR="00590D33" w:rsidRPr="00590D33" w:rsidRDefault="00DE766F" w:rsidP="00AA2C81">
      <w:pPr>
        <w:spacing w:line="240" w:lineRule="auto"/>
        <w:ind w:left="720"/>
        <w:jc w:val="both"/>
        <w:rPr>
          <w:rFonts w:ascii="Arial" w:hAnsi="Arial" w:cs="Arial"/>
          <w:sz w:val="24"/>
          <w:szCs w:val="24"/>
        </w:rPr>
      </w:pPr>
      <w:r>
        <w:rPr>
          <w:rFonts w:ascii="Arial" w:hAnsi="Arial" w:cs="Arial"/>
          <w:sz w:val="24"/>
          <w:szCs w:val="24"/>
        </w:rPr>
        <w:t>5</w:t>
      </w:r>
      <w:r w:rsidR="00590D33" w:rsidRPr="00590D33">
        <w:rPr>
          <w:rFonts w:ascii="Arial" w:hAnsi="Arial" w:cs="Arial"/>
          <w:sz w:val="24"/>
          <w:szCs w:val="24"/>
        </w:rPr>
        <w:t xml:space="preserve">.2.5 Despesas com honorários de seu profissional. </w:t>
      </w:r>
    </w:p>
    <w:p w14:paraId="55F461C2" w14:textId="2F51D38B" w:rsidR="00590D33" w:rsidRPr="00590D33" w:rsidRDefault="00DE766F" w:rsidP="00AA2C81">
      <w:pPr>
        <w:spacing w:line="240" w:lineRule="auto"/>
        <w:ind w:left="720"/>
        <w:jc w:val="both"/>
        <w:rPr>
          <w:rFonts w:ascii="Arial" w:hAnsi="Arial" w:cs="Arial"/>
          <w:sz w:val="24"/>
          <w:szCs w:val="24"/>
        </w:rPr>
      </w:pPr>
      <w:r>
        <w:rPr>
          <w:rFonts w:ascii="Arial" w:hAnsi="Arial" w:cs="Arial"/>
          <w:sz w:val="24"/>
          <w:szCs w:val="24"/>
        </w:rPr>
        <w:t>5</w:t>
      </w:r>
      <w:r w:rsidR="00590D33" w:rsidRPr="00590D33">
        <w:rPr>
          <w:rFonts w:ascii="Arial" w:hAnsi="Arial" w:cs="Arial"/>
          <w:sz w:val="24"/>
          <w:szCs w:val="24"/>
        </w:rPr>
        <w:t>.2.6 Suporte pós curso: A empresa deverá prestar assistência direta, contando com uma equipe especializada ou o próprio consultor responsável pelo treinamento ministrado, via e-mail, WhatsApp, no período válido em até oito meses após o encerramento das aulas. Dessa forma, todos os participantes do treinamento poderão solucionar dúvidas e discutir questões que surgirem na prática e que sejam relacionadas aos temas abordados no programa, garantindo o aprendizado e oferecendo todo o respaldo aos servidores envolvidos.</w:t>
      </w:r>
    </w:p>
    <w:p w14:paraId="1B5740D9" w14:textId="1354D529" w:rsidR="00590D33" w:rsidRPr="00590D33" w:rsidRDefault="00DE766F" w:rsidP="00AA2C81">
      <w:pPr>
        <w:spacing w:line="240" w:lineRule="auto"/>
        <w:ind w:left="720"/>
        <w:jc w:val="both"/>
        <w:rPr>
          <w:rFonts w:ascii="Arial" w:hAnsi="Arial" w:cs="Arial"/>
          <w:sz w:val="24"/>
          <w:szCs w:val="24"/>
        </w:rPr>
      </w:pPr>
      <w:r>
        <w:rPr>
          <w:rFonts w:ascii="Arial" w:hAnsi="Arial" w:cs="Arial"/>
          <w:color w:val="000000"/>
          <w:sz w:val="24"/>
          <w:szCs w:val="24"/>
        </w:rPr>
        <w:t>5</w:t>
      </w:r>
      <w:r w:rsidR="00590D33" w:rsidRPr="00590D33">
        <w:rPr>
          <w:rFonts w:ascii="Arial" w:hAnsi="Arial" w:cs="Arial"/>
          <w:color w:val="000000"/>
          <w:sz w:val="24"/>
          <w:szCs w:val="24"/>
        </w:rPr>
        <w:t>.2.7 Visitas agendadas, na periodicidade organizada junto ao Gabinete do Prefeito e à Secretaria Municipal d</w:t>
      </w:r>
      <w:r w:rsidR="00DA5D1A">
        <w:rPr>
          <w:rFonts w:ascii="Arial" w:hAnsi="Arial" w:cs="Arial"/>
          <w:color w:val="000000"/>
          <w:sz w:val="24"/>
          <w:szCs w:val="24"/>
        </w:rPr>
        <w:t>a Fazenda</w:t>
      </w:r>
      <w:r w:rsidR="00590D33" w:rsidRPr="00590D33">
        <w:rPr>
          <w:rFonts w:ascii="Arial" w:hAnsi="Arial" w:cs="Arial"/>
          <w:color w:val="000000"/>
          <w:sz w:val="24"/>
          <w:szCs w:val="24"/>
        </w:rPr>
        <w:t>, pela equipe técnica da contratada.</w:t>
      </w:r>
    </w:p>
    <w:p w14:paraId="7D5F7CF3" w14:textId="588F5E35" w:rsidR="00590D33" w:rsidRPr="00590D33" w:rsidRDefault="00DE766F" w:rsidP="00AA2C81">
      <w:pPr>
        <w:spacing w:line="240" w:lineRule="auto"/>
        <w:ind w:left="720"/>
        <w:jc w:val="both"/>
        <w:rPr>
          <w:rFonts w:ascii="Arial" w:hAnsi="Arial" w:cs="Arial"/>
          <w:sz w:val="24"/>
          <w:szCs w:val="24"/>
        </w:rPr>
      </w:pPr>
      <w:r>
        <w:rPr>
          <w:rFonts w:ascii="Arial" w:hAnsi="Arial" w:cs="Arial"/>
          <w:color w:val="000000"/>
          <w:sz w:val="24"/>
          <w:szCs w:val="24"/>
        </w:rPr>
        <w:t>5</w:t>
      </w:r>
      <w:r w:rsidR="00590D33" w:rsidRPr="00590D33">
        <w:rPr>
          <w:rFonts w:ascii="Arial" w:hAnsi="Arial" w:cs="Arial"/>
          <w:color w:val="000000"/>
          <w:sz w:val="24"/>
          <w:szCs w:val="24"/>
        </w:rPr>
        <w:t>.2.8 Apresentar no mínimo 02 (dois) atestados de capacidade técnica exclusivamente sobre o tema contratado.</w:t>
      </w:r>
    </w:p>
    <w:p w14:paraId="5349785A" w14:textId="0A4C9C2E" w:rsidR="00590D33" w:rsidRDefault="00DE766F" w:rsidP="00AA2C81">
      <w:pPr>
        <w:spacing w:after="0" w:line="240" w:lineRule="auto"/>
        <w:ind w:left="12" w:firstLine="708"/>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6</w:t>
      </w:r>
      <w:r w:rsidR="00590D33" w:rsidRPr="00590D33">
        <w:rPr>
          <w:rFonts w:ascii="Arial" w:eastAsia="Times New Roman" w:hAnsi="Arial" w:cs="Arial"/>
          <w:b/>
          <w:bCs/>
          <w:color w:val="000000"/>
          <w:sz w:val="24"/>
          <w:szCs w:val="24"/>
          <w:lang w:eastAsia="pt-BR"/>
        </w:rPr>
        <w:t xml:space="preserve"> – ESTIMATIVA DO PRAZO</w:t>
      </w:r>
    </w:p>
    <w:p w14:paraId="62DE1991" w14:textId="77777777" w:rsidR="00DE766F" w:rsidRPr="00590D33" w:rsidRDefault="00DE766F" w:rsidP="00AA2C81">
      <w:pPr>
        <w:spacing w:after="0" w:line="240" w:lineRule="auto"/>
        <w:ind w:left="12" w:firstLine="708"/>
        <w:jc w:val="both"/>
        <w:rPr>
          <w:rFonts w:ascii="Arial" w:eastAsia="Times New Roman" w:hAnsi="Arial" w:cs="Arial"/>
          <w:b/>
          <w:bCs/>
          <w:color w:val="000000"/>
          <w:sz w:val="24"/>
          <w:szCs w:val="24"/>
          <w:lang w:eastAsia="pt-BR"/>
        </w:rPr>
      </w:pPr>
    </w:p>
    <w:p w14:paraId="449AFB1F" w14:textId="77777777" w:rsidR="00590D33" w:rsidRPr="00DE766F" w:rsidRDefault="00590D33" w:rsidP="00AA2C81">
      <w:pPr>
        <w:spacing w:after="120" w:line="240" w:lineRule="auto"/>
        <w:jc w:val="both"/>
        <w:rPr>
          <w:rFonts w:ascii="Arial" w:hAnsi="Arial" w:cs="Arial"/>
          <w:b/>
          <w:bCs/>
          <w:sz w:val="24"/>
          <w:szCs w:val="24"/>
        </w:rPr>
      </w:pPr>
      <w:r w:rsidRPr="00DE766F">
        <w:rPr>
          <w:rFonts w:ascii="Arial" w:hAnsi="Arial" w:cs="Arial"/>
          <w:b/>
          <w:bCs/>
          <w:sz w:val="24"/>
          <w:szCs w:val="24"/>
        </w:rPr>
        <w:t>CRONOGRAMA DE EXECUÇÃO DOS SERVIÇOS</w:t>
      </w:r>
    </w:p>
    <w:tbl>
      <w:tblPr>
        <w:tblStyle w:val="Tabelacomgrade"/>
        <w:tblW w:w="9657" w:type="dxa"/>
        <w:tblLayout w:type="fixed"/>
        <w:tblLook w:val="04A0" w:firstRow="1" w:lastRow="0" w:firstColumn="1" w:lastColumn="0" w:noHBand="0" w:noVBand="1"/>
      </w:tblPr>
      <w:tblGrid>
        <w:gridCol w:w="1954"/>
        <w:gridCol w:w="1513"/>
        <w:gridCol w:w="481"/>
        <w:gridCol w:w="482"/>
        <w:gridCol w:w="482"/>
        <w:gridCol w:w="550"/>
        <w:gridCol w:w="482"/>
        <w:gridCol w:w="482"/>
        <w:gridCol w:w="482"/>
        <w:gridCol w:w="482"/>
        <w:gridCol w:w="550"/>
        <w:gridCol w:w="617"/>
        <w:gridCol w:w="550"/>
        <w:gridCol w:w="550"/>
      </w:tblGrid>
      <w:tr w:rsidR="00F6640D" w:rsidRPr="004A300B" w14:paraId="1D544574" w14:textId="3BB94747" w:rsidTr="00E24B78">
        <w:tc>
          <w:tcPr>
            <w:tcW w:w="1954" w:type="dxa"/>
          </w:tcPr>
          <w:p w14:paraId="08A0B9B8"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ATIVIDADE</w:t>
            </w:r>
          </w:p>
        </w:tc>
        <w:tc>
          <w:tcPr>
            <w:tcW w:w="1513" w:type="dxa"/>
          </w:tcPr>
          <w:p w14:paraId="19017913"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DIAS</w:t>
            </w:r>
          </w:p>
        </w:tc>
        <w:tc>
          <w:tcPr>
            <w:tcW w:w="481" w:type="dxa"/>
          </w:tcPr>
          <w:p w14:paraId="688E8E57"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01</w:t>
            </w:r>
          </w:p>
        </w:tc>
        <w:tc>
          <w:tcPr>
            <w:tcW w:w="482" w:type="dxa"/>
          </w:tcPr>
          <w:p w14:paraId="3FF78189"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02</w:t>
            </w:r>
          </w:p>
        </w:tc>
        <w:tc>
          <w:tcPr>
            <w:tcW w:w="482" w:type="dxa"/>
          </w:tcPr>
          <w:p w14:paraId="15314E1F"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03</w:t>
            </w:r>
          </w:p>
        </w:tc>
        <w:tc>
          <w:tcPr>
            <w:tcW w:w="550" w:type="dxa"/>
          </w:tcPr>
          <w:p w14:paraId="1F8EBD93"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04</w:t>
            </w:r>
          </w:p>
        </w:tc>
        <w:tc>
          <w:tcPr>
            <w:tcW w:w="482" w:type="dxa"/>
          </w:tcPr>
          <w:p w14:paraId="420B80BA"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05</w:t>
            </w:r>
          </w:p>
        </w:tc>
        <w:tc>
          <w:tcPr>
            <w:tcW w:w="482" w:type="dxa"/>
          </w:tcPr>
          <w:p w14:paraId="4E562E9E"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06</w:t>
            </w:r>
          </w:p>
        </w:tc>
        <w:tc>
          <w:tcPr>
            <w:tcW w:w="482" w:type="dxa"/>
          </w:tcPr>
          <w:p w14:paraId="5B475570"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07</w:t>
            </w:r>
          </w:p>
        </w:tc>
        <w:tc>
          <w:tcPr>
            <w:tcW w:w="482" w:type="dxa"/>
          </w:tcPr>
          <w:p w14:paraId="1FCB9CDF" w14:textId="4AC1A7F0"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08</w:t>
            </w:r>
          </w:p>
        </w:tc>
        <w:tc>
          <w:tcPr>
            <w:tcW w:w="550" w:type="dxa"/>
          </w:tcPr>
          <w:p w14:paraId="28EC17A0" w14:textId="7D5233C8"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09</w:t>
            </w:r>
          </w:p>
        </w:tc>
        <w:tc>
          <w:tcPr>
            <w:tcW w:w="617" w:type="dxa"/>
          </w:tcPr>
          <w:p w14:paraId="1106DADF"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10</w:t>
            </w:r>
          </w:p>
          <w:p w14:paraId="5AA5950F" w14:textId="053E6959" w:rsidR="00E24B78" w:rsidRPr="00E24B78" w:rsidRDefault="00E24B78" w:rsidP="00AA2C81">
            <w:pPr>
              <w:spacing w:after="120"/>
              <w:jc w:val="both"/>
              <w:rPr>
                <w:rFonts w:ascii="Arial" w:hAnsi="Arial" w:cs="Arial"/>
                <w:b/>
                <w:bCs/>
                <w:sz w:val="20"/>
                <w:szCs w:val="20"/>
              </w:rPr>
            </w:pPr>
          </w:p>
        </w:tc>
        <w:tc>
          <w:tcPr>
            <w:tcW w:w="550" w:type="dxa"/>
          </w:tcPr>
          <w:p w14:paraId="78266910"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11</w:t>
            </w:r>
          </w:p>
          <w:p w14:paraId="079F2986" w14:textId="7CB34A82" w:rsidR="00E24B78" w:rsidRPr="00E24B78" w:rsidRDefault="00E24B78" w:rsidP="00AA2C81">
            <w:pPr>
              <w:spacing w:after="120"/>
              <w:jc w:val="both"/>
              <w:rPr>
                <w:rFonts w:ascii="Arial" w:hAnsi="Arial" w:cs="Arial"/>
                <w:b/>
                <w:bCs/>
                <w:sz w:val="20"/>
                <w:szCs w:val="20"/>
              </w:rPr>
            </w:pPr>
          </w:p>
        </w:tc>
        <w:tc>
          <w:tcPr>
            <w:tcW w:w="550" w:type="dxa"/>
          </w:tcPr>
          <w:p w14:paraId="4DF048EE" w14:textId="29FE43D0"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12</w:t>
            </w:r>
          </w:p>
        </w:tc>
      </w:tr>
      <w:tr w:rsidR="00F6640D" w:rsidRPr="004A300B" w14:paraId="7193A679" w14:textId="162AC002" w:rsidTr="00E24B78">
        <w:tc>
          <w:tcPr>
            <w:tcW w:w="1954" w:type="dxa"/>
          </w:tcPr>
          <w:p w14:paraId="44F94749"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Planejamento e Identificação dos Problemas</w:t>
            </w:r>
          </w:p>
        </w:tc>
        <w:tc>
          <w:tcPr>
            <w:tcW w:w="1513" w:type="dxa"/>
          </w:tcPr>
          <w:p w14:paraId="2A3094B0" w14:textId="77777777" w:rsidR="00F6640D" w:rsidRPr="00E24B78" w:rsidRDefault="00F6640D" w:rsidP="00AA2C81">
            <w:pPr>
              <w:spacing w:after="120"/>
              <w:jc w:val="both"/>
              <w:rPr>
                <w:rFonts w:ascii="Arial" w:hAnsi="Arial" w:cs="Arial"/>
                <w:b/>
                <w:bCs/>
                <w:sz w:val="20"/>
                <w:szCs w:val="20"/>
              </w:rPr>
            </w:pPr>
          </w:p>
          <w:p w14:paraId="24C4DD42"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A serem definidos</w:t>
            </w:r>
          </w:p>
        </w:tc>
        <w:tc>
          <w:tcPr>
            <w:tcW w:w="481" w:type="dxa"/>
            <w:shd w:val="clear" w:color="auto" w:fill="0070C0"/>
          </w:tcPr>
          <w:p w14:paraId="2F690518" w14:textId="77777777" w:rsidR="00F6640D" w:rsidRPr="00E24B78" w:rsidRDefault="00F6640D" w:rsidP="00AA2C81">
            <w:pPr>
              <w:spacing w:after="120"/>
              <w:jc w:val="both"/>
              <w:rPr>
                <w:rFonts w:ascii="Arial" w:hAnsi="Arial" w:cs="Arial"/>
                <w:b/>
                <w:bCs/>
                <w:sz w:val="24"/>
                <w:szCs w:val="24"/>
              </w:rPr>
            </w:pPr>
          </w:p>
        </w:tc>
        <w:tc>
          <w:tcPr>
            <w:tcW w:w="482" w:type="dxa"/>
          </w:tcPr>
          <w:p w14:paraId="6AF53492" w14:textId="77777777" w:rsidR="00F6640D" w:rsidRPr="00E24B78" w:rsidRDefault="00F6640D" w:rsidP="00AA2C81">
            <w:pPr>
              <w:spacing w:after="120"/>
              <w:jc w:val="both"/>
              <w:rPr>
                <w:rFonts w:ascii="Arial" w:hAnsi="Arial" w:cs="Arial"/>
                <w:b/>
                <w:bCs/>
                <w:sz w:val="24"/>
                <w:szCs w:val="24"/>
              </w:rPr>
            </w:pPr>
          </w:p>
        </w:tc>
        <w:tc>
          <w:tcPr>
            <w:tcW w:w="482" w:type="dxa"/>
          </w:tcPr>
          <w:p w14:paraId="5BEEB07C" w14:textId="77777777" w:rsidR="00F6640D" w:rsidRPr="00E24B78" w:rsidRDefault="00F6640D" w:rsidP="00AA2C81">
            <w:pPr>
              <w:spacing w:after="120"/>
              <w:jc w:val="both"/>
              <w:rPr>
                <w:rFonts w:ascii="Arial" w:hAnsi="Arial" w:cs="Arial"/>
                <w:b/>
                <w:bCs/>
                <w:sz w:val="24"/>
                <w:szCs w:val="24"/>
              </w:rPr>
            </w:pPr>
          </w:p>
        </w:tc>
        <w:tc>
          <w:tcPr>
            <w:tcW w:w="550" w:type="dxa"/>
          </w:tcPr>
          <w:p w14:paraId="6EF5712A" w14:textId="77777777" w:rsidR="00F6640D" w:rsidRPr="00E24B78" w:rsidRDefault="00F6640D" w:rsidP="00AA2C81">
            <w:pPr>
              <w:spacing w:after="120"/>
              <w:jc w:val="both"/>
              <w:rPr>
                <w:rFonts w:ascii="Arial" w:hAnsi="Arial" w:cs="Arial"/>
                <w:b/>
                <w:bCs/>
                <w:sz w:val="24"/>
                <w:szCs w:val="24"/>
              </w:rPr>
            </w:pPr>
          </w:p>
        </w:tc>
        <w:tc>
          <w:tcPr>
            <w:tcW w:w="482" w:type="dxa"/>
          </w:tcPr>
          <w:p w14:paraId="59035C94" w14:textId="77777777" w:rsidR="00F6640D" w:rsidRPr="00E24B78" w:rsidRDefault="00F6640D" w:rsidP="00AA2C81">
            <w:pPr>
              <w:spacing w:after="120"/>
              <w:jc w:val="both"/>
              <w:rPr>
                <w:rFonts w:ascii="Arial" w:hAnsi="Arial" w:cs="Arial"/>
                <w:b/>
                <w:bCs/>
                <w:sz w:val="24"/>
                <w:szCs w:val="24"/>
              </w:rPr>
            </w:pPr>
          </w:p>
        </w:tc>
        <w:tc>
          <w:tcPr>
            <w:tcW w:w="482" w:type="dxa"/>
          </w:tcPr>
          <w:p w14:paraId="71039193" w14:textId="77777777" w:rsidR="00F6640D" w:rsidRPr="00E24B78" w:rsidRDefault="00F6640D" w:rsidP="00AA2C81">
            <w:pPr>
              <w:spacing w:after="120"/>
              <w:jc w:val="both"/>
              <w:rPr>
                <w:rFonts w:ascii="Arial" w:hAnsi="Arial" w:cs="Arial"/>
                <w:b/>
                <w:bCs/>
                <w:sz w:val="24"/>
                <w:szCs w:val="24"/>
              </w:rPr>
            </w:pPr>
          </w:p>
        </w:tc>
        <w:tc>
          <w:tcPr>
            <w:tcW w:w="482" w:type="dxa"/>
          </w:tcPr>
          <w:p w14:paraId="30F49F40" w14:textId="77777777" w:rsidR="00F6640D" w:rsidRPr="00E24B78" w:rsidRDefault="00F6640D" w:rsidP="00AA2C81">
            <w:pPr>
              <w:spacing w:after="120"/>
              <w:jc w:val="both"/>
              <w:rPr>
                <w:rFonts w:ascii="Arial" w:hAnsi="Arial" w:cs="Arial"/>
                <w:b/>
                <w:bCs/>
                <w:sz w:val="24"/>
                <w:szCs w:val="24"/>
              </w:rPr>
            </w:pPr>
          </w:p>
        </w:tc>
        <w:tc>
          <w:tcPr>
            <w:tcW w:w="482" w:type="dxa"/>
          </w:tcPr>
          <w:p w14:paraId="035D6C8E" w14:textId="77777777" w:rsidR="00F6640D" w:rsidRPr="00E24B78" w:rsidRDefault="00F6640D" w:rsidP="00AA2C81">
            <w:pPr>
              <w:spacing w:after="120"/>
              <w:jc w:val="both"/>
              <w:rPr>
                <w:rFonts w:ascii="Arial" w:hAnsi="Arial" w:cs="Arial"/>
                <w:b/>
                <w:bCs/>
                <w:sz w:val="24"/>
                <w:szCs w:val="24"/>
              </w:rPr>
            </w:pPr>
          </w:p>
        </w:tc>
        <w:tc>
          <w:tcPr>
            <w:tcW w:w="550" w:type="dxa"/>
          </w:tcPr>
          <w:p w14:paraId="05071960" w14:textId="77777777" w:rsidR="00F6640D" w:rsidRPr="00E24B78" w:rsidRDefault="00F6640D" w:rsidP="00AA2C81">
            <w:pPr>
              <w:spacing w:after="120"/>
              <w:jc w:val="both"/>
              <w:rPr>
                <w:rFonts w:ascii="Arial" w:hAnsi="Arial" w:cs="Arial"/>
                <w:b/>
                <w:bCs/>
                <w:sz w:val="24"/>
                <w:szCs w:val="24"/>
              </w:rPr>
            </w:pPr>
          </w:p>
        </w:tc>
        <w:tc>
          <w:tcPr>
            <w:tcW w:w="617" w:type="dxa"/>
          </w:tcPr>
          <w:p w14:paraId="338E34FD" w14:textId="045326E0" w:rsidR="00F6640D" w:rsidRPr="00E24B78" w:rsidRDefault="00F6640D" w:rsidP="00AA2C81">
            <w:pPr>
              <w:spacing w:after="120"/>
              <w:jc w:val="both"/>
              <w:rPr>
                <w:rFonts w:ascii="Arial" w:hAnsi="Arial" w:cs="Arial"/>
                <w:b/>
                <w:bCs/>
                <w:sz w:val="24"/>
                <w:szCs w:val="24"/>
              </w:rPr>
            </w:pPr>
          </w:p>
        </w:tc>
        <w:tc>
          <w:tcPr>
            <w:tcW w:w="550" w:type="dxa"/>
          </w:tcPr>
          <w:p w14:paraId="67AB4BEB" w14:textId="77777777" w:rsidR="00F6640D" w:rsidRPr="00E24B78" w:rsidRDefault="00F6640D" w:rsidP="00AA2C81">
            <w:pPr>
              <w:spacing w:after="120"/>
              <w:jc w:val="both"/>
              <w:rPr>
                <w:rFonts w:ascii="Arial" w:hAnsi="Arial" w:cs="Arial"/>
                <w:b/>
                <w:bCs/>
                <w:sz w:val="24"/>
                <w:szCs w:val="24"/>
              </w:rPr>
            </w:pPr>
          </w:p>
        </w:tc>
        <w:tc>
          <w:tcPr>
            <w:tcW w:w="550" w:type="dxa"/>
          </w:tcPr>
          <w:p w14:paraId="0114D5A3" w14:textId="77777777" w:rsidR="00F6640D" w:rsidRPr="00E24B78" w:rsidRDefault="00F6640D" w:rsidP="00AA2C81">
            <w:pPr>
              <w:spacing w:after="120"/>
              <w:jc w:val="both"/>
              <w:rPr>
                <w:rFonts w:ascii="Arial" w:hAnsi="Arial" w:cs="Arial"/>
                <w:b/>
                <w:bCs/>
                <w:sz w:val="24"/>
                <w:szCs w:val="24"/>
              </w:rPr>
            </w:pPr>
          </w:p>
        </w:tc>
      </w:tr>
      <w:tr w:rsidR="00F6640D" w:rsidRPr="004A300B" w14:paraId="21E1A529" w14:textId="17547794" w:rsidTr="00E24B78">
        <w:tc>
          <w:tcPr>
            <w:tcW w:w="1954" w:type="dxa"/>
          </w:tcPr>
          <w:p w14:paraId="4866649F"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Realização com possíveis soluções</w:t>
            </w:r>
          </w:p>
        </w:tc>
        <w:tc>
          <w:tcPr>
            <w:tcW w:w="1513" w:type="dxa"/>
          </w:tcPr>
          <w:p w14:paraId="1B2EFA8F" w14:textId="77777777" w:rsidR="00F6640D" w:rsidRPr="00E24B78" w:rsidRDefault="00F6640D" w:rsidP="00AA2C81">
            <w:pPr>
              <w:spacing w:after="120"/>
              <w:jc w:val="both"/>
              <w:rPr>
                <w:rFonts w:ascii="Arial" w:hAnsi="Arial" w:cs="Arial"/>
                <w:b/>
                <w:bCs/>
                <w:sz w:val="20"/>
                <w:szCs w:val="20"/>
              </w:rPr>
            </w:pPr>
          </w:p>
          <w:p w14:paraId="744F0EC5" w14:textId="77777777" w:rsidR="00F6640D" w:rsidRPr="00E24B78" w:rsidRDefault="00F6640D" w:rsidP="00AA2C81">
            <w:pPr>
              <w:spacing w:after="120"/>
              <w:jc w:val="both"/>
              <w:rPr>
                <w:rFonts w:ascii="Arial" w:hAnsi="Arial" w:cs="Arial"/>
                <w:b/>
                <w:bCs/>
                <w:sz w:val="20"/>
                <w:szCs w:val="20"/>
              </w:rPr>
            </w:pPr>
            <w:r w:rsidRPr="00E24B78">
              <w:rPr>
                <w:rFonts w:ascii="Arial" w:hAnsi="Arial" w:cs="Arial"/>
                <w:b/>
                <w:bCs/>
                <w:sz w:val="20"/>
                <w:szCs w:val="20"/>
              </w:rPr>
              <w:t>30 A 60</w:t>
            </w:r>
          </w:p>
        </w:tc>
        <w:tc>
          <w:tcPr>
            <w:tcW w:w="481" w:type="dxa"/>
            <w:shd w:val="clear" w:color="auto" w:fill="00B050"/>
          </w:tcPr>
          <w:p w14:paraId="17F69F11" w14:textId="77777777" w:rsidR="00F6640D" w:rsidRPr="00E24B78" w:rsidRDefault="00F6640D" w:rsidP="00AA2C81">
            <w:pPr>
              <w:spacing w:after="120"/>
              <w:jc w:val="both"/>
              <w:rPr>
                <w:rFonts w:ascii="Arial" w:hAnsi="Arial" w:cs="Arial"/>
                <w:b/>
                <w:bCs/>
                <w:sz w:val="20"/>
                <w:szCs w:val="20"/>
              </w:rPr>
            </w:pPr>
          </w:p>
        </w:tc>
        <w:tc>
          <w:tcPr>
            <w:tcW w:w="482" w:type="dxa"/>
            <w:shd w:val="clear" w:color="auto" w:fill="00B050"/>
          </w:tcPr>
          <w:p w14:paraId="6B41209F" w14:textId="77777777" w:rsidR="00F6640D" w:rsidRPr="00E24B78" w:rsidRDefault="00F6640D" w:rsidP="00AA2C81">
            <w:pPr>
              <w:spacing w:after="120"/>
              <w:jc w:val="both"/>
              <w:rPr>
                <w:rFonts w:ascii="Arial" w:hAnsi="Arial" w:cs="Arial"/>
                <w:b/>
                <w:bCs/>
                <w:sz w:val="20"/>
                <w:szCs w:val="20"/>
              </w:rPr>
            </w:pPr>
          </w:p>
        </w:tc>
        <w:tc>
          <w:tcPr>
            <w:tcW w:w="482" w:type="dxa"/>
            <w:shd w:val="clear" w:color="auto" w:fill="00B050"/>
          </w:tcPr>
          <w:p w14:paraId="3C8D5E9C" w14:textId="77777777" w:rsidR="00F6640D" w:rsidRPr="00E24B78" w:rsidRDefault="00F6640D" w:rsidP="00AA2C81">
            <w:pPr>
              <w:spacing w:after="120"/>
              <w:jc w:val="both"/>
              <w:rPr>
                <w:rFonts w:ascii="Arial" w:hAnsi="Arial" w:cs="Arial"/>
                <w:b/>
                <w:bCs/>
                <w:sz w:val="20"/>
                <w:szCs w:val="20"/>
              </w:rPr>
            </w:pPr>
          </w:p>
        </w:tc>
        <w:tc>
          <w:tcPr>
            <w:tcW w:w="550" w:type="dxa"/>
            <w:shd w:val="clear" w:color="auto" w:fill="00B050"/>
          </w:tcPr>
          <w:p w14:paraId="1673616A" w14:textId="77777777" w:rsidR="00F6640D" w:rsidRPr="00E24B78" w:rsidRDefault="00F6640D" w:rsidP="00AA2C81">
            <w:pPr>
              <w:spacing w:after="120"/>
              <w:jc w:val="both"/>
              <w:rPr>
                <w:rFonts w:ascii="Arial" w:hAnsi="Arial" w:cs="Arial"/>
                <w:b/>
                <w:bCs/>
                <w:sz w:val="20"/>
                <w:szCs w:val="20"/>
              </w:rPr>
            </w:pPr>
          </w:p>
        </w:tc>
        <w:tc>
          <w:tcPr>
            <w:tcW w:w="482" w:type="dxa"/>
            <w:shd w:val="clear" w:color="auto" w:fill="00B050"/>
          </w:tcPr>
          <w:p w14:paraId="636CD1B5" w14:textId="77777777" w:rsidR="00F6640D" w:rsidRPr="00E24B78" w:rsidRDefault="00F6640D" w:rsidP="00AA2C81">
            <w:pPr>
              <w:spacing w:after="120"/>
              <w:jc w:val="both"/>
              <w:rPr>
                <w:rFonts w:ascii="Arial" w:hAnsi="Arial" w:cs="Arial"/>
                <w:b/>
                <w:bCs/>
                <w:sz w:val="20"/>
                <w:szCs w:val="20"/>
              </w:rPr>
            </w:pPr>
          </w:p>
        </w:tc>
        <w:tc>
          <w:tcPr>
            <w:tcW w:w="482" w:type="dxa"/>
            <w:shd w:val="clear" w:color="auto" w:fill="00B050"/>
          </w:tcPr>
          <w:p w14:paraId="60B6016A" w14:textId="77777777" w:rsidR="00F6640D" w:rsidRPr="00E24B78" w:rsidRDefault="00F6640D" w:rsidP="00AA2C81">
            <w:pPr>
              <w:spacing w:after="120"/>
              <w:jc w:val="both"/>
              <w:rPr>
                <w:rFonts w:ascii="Arial" w:hAnsi="Arial" w:cs="Arial"/>
                <w:b/>
                <w:bCs/>
                <w:sz w:val="20"/>
                <w:szCs w:val="20"/>
              </w:rPr>
            </w:pPr>
          </w:p>
        </w:tc>
        <w:tc>
          <w:tcPr>
            <w:tcW w:w="482" w:type="dxa"/>
            <w:shd w:val="clear" w:color="auto" w:fill="00B050"/>
          </w:tcPr>
          <w:p w14:paraId="41613898" w14:textId="77777777" w:rsidR="00F6640D" w:rsidRPr="00E24B78" w:rsidRDefault="00F6640D" w:rsidP="00AA2C81">
            <w:pPr>
              <w:spacing w:after="120"/>
              <w:jc w:val="both"/>
              <w:rPr>
                <w:rFonts w:ascii="Arial" w:hAnsi="Arial" w:cs="Arial"/>
                <w:b/>
                <w:bCs/>
                <w:sz w:val="20"/>
                <w:szCs w:val="20"/>
              </w:rPr>
            </w:pPr>
          </w:p>
        </w:tc>
        <w:tc>
          <w:tcPr>
            <w:tcW w:w="482" w:type="dxa"/>
            <w:shd w:val="clear" w:color="auto" w:fill="00B050"/>
          </w:tcPr>
          <w:p w14:paraId="34827E2E" w14:textId="77777777" w:rsidR="00F6640D" w:rsidRPr="00E24B78" w:rsidRDefault="00F6640D" w:rsidP="00AA2C81">
            <w:pPr>
              <w:spacing w:after="120"/>
              <w:jc w:val="both"/>
              <w:rPr>
                <w:rFonts w:ascii="Arial" w:hAnsi="Arial" w:cs="Arial"/>
                <w:b/>
                <w:bCs/>
                <w:sz w:val="20"/>
                <w:szCs w:val="20"/>
              </w:rPr>
            </w:pPr>
          </w:p>
        </w:tc>
        <w:tc>
          <w:tcPr>
            <w:tcW w:w="550" w:type="dxa"/>
            <w:shd w:val="clear" w:color="auto" w:fill="00B050"/>
          </w:tcPr>
          <w:p w14:paraId="4DE14886" w14:textId="77777777" w:rsidR="00F6640D" w:rsidRPr="00E24B78" w:rsidRDefault="00F6640D" w:rsidP="00AA2C81">
            <w:pPr>
              <w:spacing w:after="120"/>
              <w:jc w:val="both"/>
              <w:rPr>
                <w:rFonts w:ascii="Arial" w:hAnsi="Arial" w:cs="Arial"/>
                <w:b/>
                <w:bCs/>
                <w:sz w:val="20"/>
                <w:szCs w:val="20"/>
              </w:rPr>
            </w:pPr>
          </w:p>
        </w:tc>
        <w:tc>
          <w:tcPr>
            <w:tcW w:w="617" w:type="dxa"/>
            <w:shd w:val="clear" w:color="auto" w:fill="00B050"/>
          </w:tcPr>
          <w:p w14:paraId="49C4E713" w14:textId="7C651B9D" w:rsidR="00F6640D" w:rsidRPr="00E24B78" w:rsidRDefault="00F6640D" w:rsidP="00AA2C81">
            <w:pPr>
              <w:spacing w:after="120"/>
              <w:jc w:val="both"/>
              <w:rPr>
                <w:rFonts w:ascii="Arial" w:hAnsi="Arial" w:cs="Arial"/>
                <w:b/>
                <w:bCs/>
                <w:sz w:val="20"/>
                <w:szCs w:val="20"/>
              </w:rPr>
            </w:pPr>
          </w:p>
        </w:tc>
        <w:tc>
          <w:tcPr>
            <w:tcW w:w="550" w:type="dxa"/>
            <w:shd w:val="clear" w:color="auto" w:fill="00B050"/>
          </w:tcPr>
          <w:p w14:paraId="705556C2" w14:textId="77777777" w:rsidR="00F6640D" w:rsidRPr="00E24B78" w:rsidRDefault="00F6640D" w:rsidP="00AA2C81">
            <w:pPr>
              <w:spacing w:after="120"/>
              <w:jc w:val="both"/>
              <w:rPr>
                <w:rFonts w:ascii="Arial" w:hAnsi="Arial" w:cs="Arial"/>
                <w:b/>
                <w:bCs/>
                <w:sz w:val="20"/>
                <w:szCs w:val="20"/>
              </w:rPr>
            </w:pPr>
          </w:p>
        </w:tc>
        <w:tc>
          <w:tcPr>
            <w:tcW w:w="550" w:type="dxa"/>
            <w:shd w:val="clear" w:color="auto" w:fill="00B050"/>
          </w:tcPr>
          <w:p w14:paraId="1E7C266F" w14:textId="77777777" w:rsidR="00F6640D" w:rsidRPr="00E24B78" w:rsidRDefault="00F6640D" w:rsidP="00AA2C81">
            <w:pPr>
              <w:spacing w:after="120"/>
              <w:jc w:val="both"/>
              <w:rPr>
                <w:rFonts w:ascii="Arial" w:hAnsi="Arial" w:cs="Arial"/>
                <w:b/>
                <w:bCs/>
                <w:sz w:val="20"/>
                <w:szCs w:val="20"/>
              </w:rPr>
            </w:pPr>
          </w:p>
        </w:tc>
      </w:tr>
      <w:tr w:rsidR="00F6640D" w:rsidRPr="004A300B" w14:paraId="19F5CBAD" w14:textId="1BDB421C" w:rsidTr="00E24B78">
        <w:tc>
          <w:tcPr>
            <w:tcW w:w="1954" w:type="dxa"/>
          </w:tcPr>
          <w:p w14:paraId="6889E6E4" w14:textId="77777777" w:rsidR="00F6640D" w:rsidRPr="00886EEA" w:rsidRDefault="00F6640D" w:rsidP="00AA2C81">
            <w:pPr>
              <w:spacing w:after="120"/>
              <w:jc w:val="both"/>
              <w:rPr>
                <w:rFonts w:ascii="Arial" w:hAnsi="Arial" w:cs="Arial"/>
                <w:b/>
                <w:bCs/>
                <w:sz w:val="20"/>
                <w:szCs w:val="20"/>
              </w:rPr>
            </w:pPr>
            <w:r w:rsidRPr="00886EEA">
              <w:rPr>
                <w:rFonts w:ascii="Arial" w:hAnsi="Arial" w:cs="Arial"/>
                <w:b/>
                <w:bCs/>
                <w:sz w:val="20"/>
                <w:szCs w:val="20"/>
              </w:rPr>
              <w:t>Estudos dos resultados de curto, de médio e de longo prazos</w:t>
            </w:r>
          </w:p>
        </w:tc>
        <w:tc>
          <w:tcPr>
            <w:tcW w:w="1513" w:type="dxa"/>
          </w:tcPr>
          <w:p w14:paraId="0D6BA03C" w14:textId="77777777" w:rsidR="00F6640D" w:rsidRPr="00886EEA" w:rsidRDefault="00F6640D" w:rsidP="00AA2C81">
            <w:pPr>
              <w:spacing w:after="120"/>
              <w:jc w:val="both"/>
              <w:rPr>
                <w:rFonts w:ascii="Arial" w:hAnsi="Arial" w:cs="Arial"/>
                <w:b/>
                <w:bCs/>
                <w:sz w:val="20"/>
                <w:szCs w:val="20"/>
              </w:rPr>
            </w:pPr>
          </w:p>
          <w:p w14:paraId="74EEC462" w14:textId="77777777" w:rsidR="00F6640D" w:rsidRPr="00886EEA" w:rsidRDefault="00F6640D" w:rsidP="00AA2C81">
            <w:pPr>
              <w:spacing w:after="120"/>
              <w:jc w:val="both"/>
              <w:rPr>
                <w:rFonts w:ascii="Arial" w:hAnsi="Arial" w:cs="Arial"/>
                <w:b/>
                <w:bCs/>
                <w:sz w:val="20"/>
                <w:szCs w:val="20"/>
              </w:rPr>
            </w:pPr>
            <w:r w:rsidRPr="00886EEA">
              <w:rPr>
                <w:rFonts w:ascii="Arial" w:hAnsi="Arial" w:cs="Arial"/>
                <w:b/>
                <w:bCs/>
                <w:sz w:val="20"/>
                <w:szCs w:val="20"/>
              </w:rPr>
              <w:t>30 A 60</w:t>
            </w:r>
          </w:p>
        </w:tc>
        <w:tc>
          <w:tcPr>
            <w:tcW w:w="481" w:type="dxa"/>
            <w:shd w:val="clear" w:color="auto" w:fill="00B050"/>
          </w:tcPr>
          <w:p w14:paraId="06F0D259"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5FC265CA"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3FC7DED5" w14:textId="77777777" w:rsidR="00F6640D" w:rsidRPr="00886EEA" w:rsidRDefault="00F6640D" w:rsidP="00AA2C81">
            <w:pPr>
              <w:spacing w:after="120"/>
              <w:jc w:val="both"/>
              <w:rPr>
                <w:rFonts w:ascii="Arial" w:hAnsi="Arial" w:cs="Arial"/>
                <w:b/>
                <w:bCs/>
                <w:sz w:val="20"/>
                <w:szCs w:val="20"/>
              </w:rPr>
            </w:pPr>
          </w:p>
        </w:tc>
        <w:tc>
          <w:tcPr>
            <w:tcW w:w="550" w:type="dxa"/>
            <w:shd w:val="clear" w:color="auto" w:fill="00B050"/>
          </w:tcPr>
          <w:p w14:paraId="71BC7328"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659AC74E"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7DDCEC40"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1F604931"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73B1FEBE" w14:textId="77777777" w:rsidR="00F6640D" w:rsidRPr="00886EEA" w:rsidRDefault="00F6640D" w:rsidP="00AA2C81">
            <w:pPr>
              <w:spacing w:after="120"/>
              <w:jc w:val="both"/>
              <w:rPr>
                <w:rFonts w:ascii="Arial" w:hAnsi="Arial" w:cs="Arial"/>
                <w:b/>
                <w:bCs/>
                <w:sz w:val="20"/>
                <w:szCs w:val="20"/>
              </w:rPr>
            </w:pPr>
          </w:p>
        </w:tc>
        <w:tc>
          <w:tcPr>
            <w:tcW w:w="550" w:type="dxa"/>
            <w:shd w:val="clear" w:color="auto" w:fill="00B050"/>
          </w:tcPr>
          <w:p w14:paraId="0C9999C8" w14:textId="77777777" w:rsidR="00F6640D" w:rsidRPr="00886EEA" w:rsidRDefault="00F6640D" w:rsidP="00AA2C81">
            <w:pPr>
              <w:spacing w:after="120"/>
              <w:jc w:val="both"/>
              <w:rPr>
                <w:rFonts w:ascii="Arial" w:hAnsi="Arial" w:cs="Arial"/>
                <w:b/>
                <w:bCs/>
                <w:sz w:val="20"/>
                <w:szCs w:val="20"/>
              </w:rPr>
            </w:pPr>
          </w:p>
        </w:tc>
        <w:tc>
          <w:tcPr>
            <w:tcW w:w="617" w:type="dxa"/>
            <w:shd w:val="clear" w:color="auto" w:fill="00B050"/>
          </w:tcPr>
          <w:p w14:paraId="4BE48CAE" w14:textId="56A82B7F" w:rsidR="00F6640D" w:rsidRPr="00886EEA" w:rsidRDefault="00F6640D" w:rsidP="00AA2C81">
            <w:pPr>
              <w:spacing w:after="120"/>
              <w:jc w:val="both"/>
              <w:rPr>
                <w:rFonts w:ascii="Arial" w:hAnsi="Arial" w:cs="Arial"/>
                <w:b/>
                <w:bCs/>
                <w:sz w:val="20"/>
                <w:szCs w:val="20"/>
              </w:rPr>
            </w:pPr>
          </w:p>
        </w:tc>
        <w:tc>
          <w:tcPr>
            <w:tcW w:w="550" w:type="dxa"/>
            <w:shd w:val="clear" w:color="auto" w:fill="00B050"/>
          </w:tcPr>
          <w:p w14:paraId="13696E1B" w14:textId="77777777" w:rsidR="00F6640D" w:rsidRPr="00886EEA" w:rsidRDefault="00F6640D" w:rsidP="00AA2C81">
            <w:pPr>
              <w:spacing w:after="120"/>
              <w:jc w:val="both"/>
              <w:rPr>
                <w:rFonts w:ascii="Arial" w:hAnsi="Arial" w:cs="Arial"/>
                <w:b/>
                <w:bCs/>
                <w:sz w:val="20"/>
                <w:szCs w:val="20"/>
              </w:rPr>
            </w:pPr>
          </w:p>
        </w:tc>
        <w:tc>
          <w:tcPr>
            <w:tcW w:w="550" w:type="dxa"/>
            <w:shd w:val="clear" w:color="auto" w:fill="00B050"/>
          </w:tcPr>
          <w:p w14:paraId="4583FCD5" w14:textId="77777777" w:rsidR="00F6640D" w:rsidRPr="00886EEA" w:rsidRDefault="00F6640D" w:rsidP="00AA2C81">
            <w:pPr>
              <w:spacing w:after="120"/>
              <w:jc w:val="both"/>
              <w:rPr>
                <w:rFonts w:ascii="Arial" w:hAnsi="Arial" w:cs="Arial"/>
                <w:b/>
                <w:bCs/>
                <w:sz w:val="20"/>
                <w:szCs w:val="20"/>
              </w:rPr>
            </w:pPr>
          </w:p>
        </w:tc>
      </w:tr>
      <w:tr w:rsidR="00F6640D" w:rsidRPr="004A300B" w14:paraId="40C0446C" w14:textId="7387529A" w:rsidTr="00E24B78">
        <w:tc>
          <w:tcPr>
            <w:tcW w:w="1954" w:type="dxa"/>
          </w:tcPr>
          <w:p w14:paraId="059364DF" w14:textId="77777777" w:rsidR="00F6640D" w:rsidRPr="00886EEA" w:rsidRDefault="00F6640D" w:rsidP="00AA2C81">
            <w:pPr>
              <w:spacing w:after="120"/>
              <w:jc w:val="both"/>
              <w:rPr>
                <w:rFonts w:ascii="Arial" w:hAnsi="Arial" w:cs="Arial"/>
                <w:b/>
                <w:bCs/>
                <w:sz w:val="20"/>
                <w:szCs w:val="20"/>
              </w:rPr>
            </w:pPr>
            <w:r w:rsidRPr="00886EEA">
              <w:rPr>
                <w:rFonts w:ascii="Arial" w:hAnsi="Arial" w:cs="Arial"/>
                <w:b/>
                <w:bCs/>
                <w:sz w:val="20"/>
                <w:szCs w:val="20"/>
              </w:rPr>
              <w:t xml:space="preserve">Implementação com a melhor solução </w:t>
            </w:r>
          </w:p>
        </w:tc>
        <w:tc>
          <w:tcPr>
            <w:tcW w:w="1513" w:type="dxa"/>
          </w:tcPr>
          <w:p w14:paraId="02917B42" w14:textId="77777777" w:rsidR="00F6640D" w:rsidRPr="00886EEA" w:rsidRDefault="00F6640D" w:rsidP="00AA2C81">
            <w:pPr>
              <w:spacing w:after="120"/>
              <w:jc w:val="both"/>
              <w:rPr>
                <w:rFonts w:ascii="Arial" w:hAnsi="Arial" w:cs="Arial"/>
                <w:b/>
                <w:bCs/>
                <w:sz w:val="20"/>
                <w:szCs w:val="20"/>
              </w:rPr>
            </w:pPr>
          </w:p>
          <w:p w14:paraId="223247F4" w14:textId="77777777" w:rsidR="00F6640D" w:rsidRPr="00886EEA" w:rsidRDefault="00F6640D" w:rsidP="00AA2C81">
            <w:pPr>
              <w:spacing w:after="120"/>
              <w:jc w:val="both"/>
              <w:rPr>
                <w:rFonts w:ascii="Arial" w:hAnsi="Arial" w:cs="Arial"/>
                <w:b/>
                <w:bCs/>
                <w:sz w:val="20"/>
                <w:szCs w:val="20"/>
              </w:rPr>
            </w:pPr>
            <w:r w:rsidRPr="00886EEA">
              <w:rPr>
                <w:rFonts w:ascii="Arial" w:hAnsi="Arial" w:cs="Arial"/>
                <w:b/>
                <w:bCs/>
                <w:sz w:val="20"/>
                <w:szCs w:val="20"/>
              </w:rPr>
              <w:t>ATÉ 90</w:t>
            </w:r>
          </w:p>
        </w:tc>
        <w:tc>
          <w:tcPr>
            <w:tcW w:w="481" w:type="dxa"/>
            <w:shd w:val="clear" w:color="auto" w:fill="00B050"/>
          </w:tcPr>
          <w:p w14:paraId="7DFF1F3A"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3F5DDEC5"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0F37F839" w14:textId="77777777" w:rsidR="00F6640D" w:rsidRPr="00886EEA" w:rsidRDefault="00F6640D" w:rsidP="00AA2C81">
            <w:pPr>
              <w:spacing w:after="120"/>
              <w:jc w:val="both"/>
              <w:rPr>
                <w:rFonts w:ascii="Arial" w:hAnsi="Arial" w:cs="Arial"/>
                <w:b/>
                <w:bCs/>
                <w:sz w:val="20"/>
                <w:szCs w:val="20"/>
              </w:rPr>
            </w:pPr>
          </w:p>
        </w:tc>
        <w:tc>
          <w:tcPr>
            <w:tcW w:w="550" w:type="dxa"/>
            <w:shd w:val="clear" w:color="auto" w:fill="00B050"/>
          </w:tcPr>
          <w:p w14:paraId="713A4F36"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64FDC6C5"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76BF7304"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29AC5F88" w14:textId="77777777" w:rsidR="00F6640D" w:rsidRPr="00886EEA" w:rsidRDefault="00F6640D" w:rsidP="00AA2C81">
            <w:pPr>
              <w:spacing w:after="120"/>
              <w:jc w:val="both"/>
              <w:rPr>
                <w:rFonts w:ascii="Arial" w:hAnsi="Arial" w:cs="Arial"/>
                <w:b/>
                <w:bCs/>
                <w:sz w:val="20"/>
                <w:szCs w:val="20"/>
              </w:rPr>
            </w:pPr>
          </w:p>
        </w:tc>
        <w:tc>
          <w:tcPr>
            <w:tcW w:w="482" w:type="dxa"/>
            <w:shd w:val="clear" w:color="auto" w:fill="00B050"/>
          </w:tcPr>
          <w:p w14:paraId="63A7B720" w14:textId="77777777" w:rsidR="00F6640D" w:rsidRPr="00886EEA" w:rsidRDefault="00F6640D" w:rsidP="00AA2C81">
            <w:pPr>
              <w:spacing w:after="120"/>
              <w:jc w:val="both"/>
              <w:rPr>
                <w:rFonts w:ascii="Arial" w:hAnsi="Arial" w:cs="Arial"/>
                <w:b/>
                <w:bCs/>
                <w:sz w:val="20"/>
                <w:szCs w:val="20"/>
              </w:rPr>
            </w:pPr>
          </w:p>
        </w:tc>
        <w:tc>
          <w:tcPr>
            <w:tcW w:w="550" w:type="dxa"/>
            <w:shd w:val="clear" w:color="auto" w:fill="00B050"/>
          </w:tcPr>
          <w:p w14:paraId="40244CF9" w14:textId="77777777" w:rsidR="00F6640D" w:rsidRPr="00886EEA" w:rsidRDefault="00F6640D" w:rsidP="00AA2C81">
            <w:pPr>
              <w:spacing w:after="120"/>
              <w:jc w:val="both"/>
              <w:rPr>
                <w:rFonts w:ascii="Arial" w:hAnsi="Arial" w:cs="Arial"/>
                <w:b/>
                <w:bCs/>
                <w:sz w:val="20"/>
                <w:szCs w:val="20"/>
              </w:rPr>
            </w:pPr>
          </w:p>
        </w:tc>
        <w:tc>
          <w:tcPr>
            <w:tcW w:w="617" w:type="dxa"/>
            <w:shd w:val="clear" w:color="auto" w:fill="00B050"/>
          </w:tcPr>
          <w:p w14:paraId="54D9C0A4" w14:textId="7BAD3DAF" w:rsidR="00F6640D" w:rsidRPr="00886EEA" w:rsidRDefault="00F6640D" w:rsidP="00AA2C81">
            <w:pPr>
              <w:spacing w:after="120"/>
              <w:jc w:val="both"/>
              <w:rPr>
                <w:rFonts w:ascii="Arial" w:hAnsi="Arial" w:cs="Arial"/>
                <w:b/>
                <w:bCs/>
                <w:sz w:val="20"/>
                <w:szCs w:val="20"/>
              </w:rPr>
            </w:pPr>
          </w:p>
        </w:tc>
        <w:tc>
          <w:tcPr>
            <w:tcW w:w="550" w:type="dxa"/>
            <w:shd w:val="clear" w:color="auto" w:fill="00B050"/>
          </w:tcPr>
          <w:p w14:paraId="1225A776" w14:textId="77777777" w:rsidR="00F6640D" w:rsidRPr="00886EEA" w:rsidRDefault="00F6640D" w:rsidP="00AA2C81">
            <w:pPr>
              <w:spacing w:after="120"/>
              <w:jc w:val="both"/>
              <w:rPr>
                <w:rFonts w:ascii="Arial" w:hAnsi="Arial" w:cs="Arial"/>
                <w:b/>
                <w:bCs/>
                <w:sz w:val="20"/>
                <w:szCs w:val="20"/>
              </w:rPr>
            </w:pPr>
          </w:p>
        </w:tc>
        <w:tc>
          <w:tcPr>
            <w:tcW w:w="550" w:type="dxa"/>
            <w:shd w:val="clear" w:color="auto" w:fill="00B050"/>
          </w:tcPr>
          <w:p w14:paraId="2978D096" w14:textId="77777777" w:rsidR="00F6640D" w:rsidRPr="00886EEA" w:rsidRDefault="00F6640D" w:rsidP="00AA2C81">
            <w:pPr>
              <w:spacing w:after="120"/>
              <w:jc w:val="both"/>
              <w:rPr>
                <w:rFonts w:ascii="Arial" w:hAnsi="Arial" w:cs="Arial"/>
                <w:b/>
                <w:bCs/>
                <w:sz w:val="20"/>
                <w:szCs w:val="20"/>
              </w:rPr>
            </w:pPr>
          </w:p>
        </w:tc>
      </w:tr>
    </w:tbl>
    <w:p w14:paraId="39AE83BA" w14:textId="77777777" w:rsidR="00562043" w:rsidRDefault="00562043" w:rsidP="00AA2C81">
      <w:pPr>
        <w:spacing w:line="240" w:lineRule="auto"/>
        <w:jc w:val="both"/>
        <w:rPr>
          <w:rFonts w:ascii="Arial" w:hAnsi="Arial" w:cs="Arial"/>
          <w:b/>
          <w:bCs/>
          <w:sz w:val="24"/>
          <w:szCs w:val="24"/>
        </w:rPr>
      </w:pPr>
    </w:p>
    <w:p w14:paraId="251EE4F1" w14:textId="441A229C" w:rsidR="00590D33" w:rsidRPr="00590D33" w:rsidRDefault="00590D33" w:rsidP="00AA2C81">
      <w:pPr>
        <w:spacing w:line="240" w:lineRule="auto"/>
        <w:jc w:val="both"/>
        <w:rPr>
          <w:rFonts w:ascii="Arial" w:hAnsi="Arial" w:cs="Arial"/>
          <w:b/>
          <w:bCs/>
          <w:sz w:val="24"/>
          <w:szCs w:val="24"/>
        </w:rPr>
      </w:pPr>
      <w:r w:rsidRPr="00590D33">
        <w:rPr>
          <w:rFonts w:ascii="Arial" w:hAnsi="Arial" w:cs="Arial"/>
          <w:b/>
          <w:bCs/>
          <w:sz w:val="24"/>
          <w:szCs w:val="24"/>
        </w:rPr>
        <w:t>CRONOGRAMA DO TREINAMENTO:</w:t>
      </w:r>
    </w:p>
    <w:tbl>
      <w:tblPr>
        <w:tblStyle w:val="Tabelacomgrade"/>
        <w:tblW w:w="8494" w:type="dxa"/>
        <w:tblLook w:val="04A0" w:firstRow="1" w:lastRow="0" w:firstColumn="1" w:lastColumn="0" w:noHBand="0" w:noVBand="1"/>
      </w:tblPr>
      <w:tblGrid>
        <w:gridCol w:w="1882"/>
        <w:gridCol w:w="1171"/>
        <w:gridCol w:w="466"/>
        <w:gridCol w:w="467"/>
        <w:gridCol w:w="467"/>
        <w:gridCol w:w="457"/>
        <w:gridCol w:w="457"/>
        <w:gridCol w:w="457"/>
        <w:gridCol w:w="457"/>
        <w:gridCol w:w="457"/>
        <w:gridCol w:w="439"/>
        <w:gridCol w:w="439"/>
        <w:gridCol w:w="439"/>
        <w:gridCol w:w="439"/>
      </w:tblGrid>
      <w:tr w:rsidR="00886EEA" w:rsidRPr="004A300B" w14:paraId="18B2F034" w14:textId="73EEADC2" w:rsidTr="00886EEA">
        <w:tc>
          <w:tcPr>
            <w:tcW w:w="1984" w:type="dxa"/>
          </w:tcPr>
          <w:p w14:paraId="2D41B656"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ATIVIDADE</w:t>
            </w:r>
          </w:p>
        </w:tc>
        <w:tc>
          <w:tcPr>
            <w:tcW w:w="1205" w:type="dxa"/>
          </w:tcPr>
          <w:p w14:paraId="4CFCD157"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DIAS</w:t>
            </w:r>
          </w:p>
        </w:tc>
        <w:tc>
          <w:tcPr>
            <w:tcW w:w="480" w:type="dxa"/>
          </w:tcPr>
          <w:p w14:paraId="19F7D71E"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01</w:t>
            </w:r>
          </w:p>
        </w:tc>
        <w:tc>
          <w:tcPr>
            <w:tcW w:w="480" w:type="dxa"/>
          </w:tcPr>
          <w:p w14:paraId="54044B93"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02</w:t>
            </w:r>
          </w:p>
        </w:tc>
        <w:tc>
          <w:tcPr>
            <w:tcW w:w="480" w:type="dxa"/>
          </w:tcPr>
          <w:p w14:paraId="43D430A7"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03</w:t>
            </w:r>
          </w:p>
        </w:tc>
        <w:tc>
          <w:tcPr>
            <w:tcW w:w="465" w:type="dxa"/>
          </w:tcPr>
          <w:p w14:paraId="3E5B3FE0"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04</w:t>
            </w:r>
          </w:p>
        </w:tc>
        <w:tc>
          <w:tcPr>
            <w:tcW w:w="465" w:type="dxa"/>
          </w:tcPr>
          <w:p w14:paraId="4DAE399C"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05</w:t>
            </w:r>
          </w:p>
        </w:tc>
        <w:tc>
          <w:tcPr>
            <w:tcW w:w="465" w:type="dxa"/>
          </w:tcPr>
          <w:p w14:paraId="2FE4E938"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06</w:t>
            </w:r>
          </w:p>
        </w:tc>
        <w:tc>
          <w:tcPr>
            <w:tcW w:w="465" w:type="dxa"/>
          </w:tcPr>
          <w:p w14:paraId="7BD3D11F"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07</w:t>
            </w:r>
          </w:p>
        </w:tc>
        <w:tc>
          <w:tcPr>
            <w:tcW w:w="465" w:type="dxa"/>
          </w:tcPr>
          <w:p w14:paraId="080A92EB"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08</w:t>
            </w:r>
          </w:p>
        </w:tc>
        <w:tc>
          <w:tcPr>
            <w:tcW w:w="439" w:type="dxa"/>
          </w:tcPr>
          <w:p w14:paraId="4535CAC5" w14:textId="5A5AD94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09</w:t>
            </w:r>
          </w:p>
        </w:tc>
        <w:tc>
          <w:tcPr>
            <w:tcW w:w="439" w:type="dxa"/>
          </w:tcPr>
          <w:p w14:paraId="7BF04498" w14:textId="5C00E8C9"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10</w:t>
            </w:r>
          </w:p>
        </w:tc>
        <w:tc>
          <w:tcPr>
            <w:tcW w:w="331" w:type="dxa"/>
          </w:tcPr>
          <w:p w14:paraId="028D829F" w14:textId="5253C972" w:rsidR="00886EEA" w:rsidRPr="00886EEA" w:rsidRDefault="00886EEA" w:rsidP="00AA2C81">
            <w:pPr>
              <w:spacing w:after="120"/>
              <w:jc w:val="both"/>
              <w:rPr>
                <w:rFonts w:ascii="Arial" w:hAnsi="Arial" w:cs="Arial"/>
                <w:b/>
                <w:bCs/>
                <w:sz w:val="20"/>
                <w:szCs w:val="20"/>
              </w:rPr>
            </w:pPr>
            <w:r>
              <w:rPr>
                <w:rFonts w:ascii="Arial" w:hAnsi="Arial" w:cs="Arial"/>
                <w:b/>
                <w:bCs/>
                <w:sz w:val="20"/>
                <w:szCs w:val="20"/>
              </w:rPr>
              <w:t>11</w:t>
            </w:r>
          </w:p>
        </w:tc>
        <w:tc>
          <w:tcPr>
            <w:tcW w:w="331" w:type="dxa"/>
          </w:tcPr>
          <w:p w14:paraId="268CCF48" w14:textId="5AFD6609" w:rsidR="00886EEA" w:rsidRPr="00886EEA" w:rsidRDefault="00886EEA" w:rsidP="00AA2C81">
            <w:pPr>
              <w:spacing w:after="120"/>
              <w:jc w:val="both"/>
              <w:rPr>
                <w:rFonts w:ascii="Arial" w:hAnsi="Arial" w:cs="Arial"/>
                <w:b/>
                <w:bCs/>
                <w:sz w:val="20"/>
                <w:szCs w:val="20"/>
              </w:rPr>
            </w:pPr>
            <w:r>
              <w:rPr>
                <w:rFonts w:ascii="Arial" w:hAnsi="Arial" w:cs="Arial"/>
                <w:b/>
                <w:bCs/>
                <w:sz w:val="20"/>
                <w:szCs w:val="20"/>
              </w:rPr>
              <w:t>12</w:t>
            </w:r>
          </w:p>
        </w:tc>
      </w:tr>
      <w:tr w:rsidR="00886EEA" w:rsidRPr="004A300B" w14:paraId="616F900B" w14:textId="02F8D4E7" w:rsidTr="00886EEA">
        <w:tc>
          <w:tcPr>
            <w:tcW w:w="1984" w:type="dxa"/>
          </w:tcPr>
          <w:p w14:paraId="23B5C286"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 xml:space="preserve">Planejamento </w:t>
            </w:r>
          </w:p>
        </w:tc>
        <w:tc>
          <w:tcPr>
            <w:tcW w:w="1205" w:type="dxa"/>
          </w:tcPr>
          <w:p w14:paraId="0EF45B09"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A serem definidos</w:t>
            </w:r>
          </w:p>
        </w:tc>
        <w:tc>
          <w:tcPr>
            <w:tcW w:w="480" w:type="dxa"/>
            <w:shd w:val="clear" w:color="auto" w:fill="00B050"/>
          </w:tcPr>
          <w:p w14:paraId="4F551F44" w14:textId="77777777" w:rsidR="00886EEA" w:rsidRPr="00886EEA" w:rsidRDefault="00886EEA" w:rsidP="00AA2C81">
            <w:pPr>
              <w:spacing w:after="120"/>
              <w:jc w:val="both"/>
              <w:rPr>
                <w:rFonts w:ascii="Arial" w:hAnsi="Arial" w:cs="Arial"/>
                <w:b/>
                <w:bCs/>
                <w:sz w:val="20"/>
                <w:szCs w:val="20"/>
              </w:rPr>
            </w:pPr>
          </w:p>
        </w:tc>
        <w:tc>
          <w:tcPr>
            <w:tcW w:w="480" w:type="dxa"/>
          </w:tcPr>
          <w:p w14:paraId="0F9D59FC" w14:textId="77777777" w:rsidR="00886EEA" w:rsidRPr="00886EEA" w:rsidRDefault="00886EEA" w:rsidP="00AA2C81">
            <w:pPr>
              <w:spacing w:after="120"/>
              <w:jc w:val="both"/>
              <w:rPr>
                <w:rFonts w:ascii="Arial" w:hAnsi="Arial" w:cs="Arial"/>
                <w:b/>
                <w:bCs/>
                <w:sz w:val="20"/>
                <w:szCs w:val="20"/>
              </w:rPr>
            </w:pPr>
          </w:p>
        </w:tc>
        <w:tc>
          <w:tcPr>
            <w:tcW w:w="480" w:type="dxa"/>
          </w:tcPr>
          <w:p w14:paraId="2291C9B4" w14:textId="77777777" w:rsidR="00886EEA" w:rsidRPr="00886EEA" w:rsidRDefault="00886EEA" w:rsidP="00AA2C81">
            <w:pPr>
              <w:spacing w:after="120"/>
              <w:jc w:val="both"/>
              <w:rPr>
                <w:rFonts w:ascii="Arial" w:hAnsi="Arial" w:cs="Arial"/>
                <w:b/>
                <w:bCs/>
                <w:sz w:val="20"/>
                <w:szCs w:val="20"/>
              </w:rPr>
            </w:pPr>
          </w:p>
        </w:tc>
        <w:tc>
          <w:tcPr>
            <w:tcW w:w="465" w:type="dxa"/>
          </w:tcPr>
          <w:p w14:paraId="4DF3B7DC" w14:textId="77777777" w:rsidR="00886EEA" w:rsidRPr="00886EEA" w:rsidRDefault="00886EEA" w:rsidP="00AA2C81">
            <w:pPr>
              <w:spacing w:after="120"/>
              <w:jc w:val="both"/>
              <w:rPr>
                <w:rFonts w:ascii="Arial" w:hAnsi="Arial" w:cs="Arial"/>
                <w:b/>
                <w:bCs/>
                <w:sz w:val="20"/>
                <w:szCs w:val="20"/>
              </w:rPr>
            </w:pPr>
          </w:p>
        </w:tc>
        <w:tc>
          <w:tcPr>
            <w:tcW w:w="465" w:type="dxa"/>
          </w:tcPr>
          <w:p w14:paraId="19E158FA" w14:textId="77777777" w:rsidR="00886EEA" w:rsidRPr="00886EEA" w:rsidRDefault="00886EEA" w:rsidP="00AA2C81">
            <w:pPr>
              <w:spacing w:after="120"/>
              <w:jc w:val="both"/>
              <w:rPr>
                <w:rFonts w:ascii="Arial" w:hAnsi="Arial" w:cs="Arial"/>
                <w:b/>
                <w:bCs/>
                <w:sz w:val="20"/>
                <w:szCs w:val="20"/>
              </w:rPr>
            </w:pPr>
          </w:p>
        </w:tc>
        <w:tc>
          <w:tcPr>
            <w:tcW w:w="465" w:type="dxa"/>
          </w:tcPr>
          <w:p w14:paraId="751F316E" w14:textId="77777777" w:rsidR="00886EEA" w:rsidRPr="00886EEA" w:rsidRDefault="00886EEA" w:rsidP="00AA2C81">
            <w:pPr>
              <w:spacing w:after="120"/>
              <w:jc w:val="both"/>
              <w:rPr>
                <w:rFonts w:ascii="Arial" w:hAnsi="Arial" w:cs="Arial"/>
                <w:b/>
                <w:bCs/>
                <w:sz w:val="20"/>
                <w:szCs w:val="20"/>
              </w:rPr>
            </w:pPr>
          </w:p>
        </w:tc>
        <w:tc>
          <w:tcPr>
            <w:tcW w:w="465" w:type="dxa"/>
          </w:tcPr>
          <w:p w14:paraId="48B83528" w14:textId="77777777" w:rsidR="00886EEA" w:rsidRPr="00886EEA" w:rsidRDefault="00886EEA" w:rsidP="00AA2C81">
            <w:pPr>
              <w:spacing w:after="120"/>
              <w:jc w:val="both"/>
              <w:rPr>
                <w:rFonts w:ascii="Arial" w:hAnsi="Arial" w:cs="Arial"/>
                <w:b/>
                <w:bCs/>
                <w:sz w:val="20"/>
                <w:szCs w:val="20"/>
              </w:rPr>
            </w:pPr>
          </w:p>
        </w:tc>
        <w:tc>
          <w:tcPr>
            <w:tcW w:w="465" w:type="dxa"/>
          </w:tcPr>
          <w:p w14:paraId="5DDC2475" w14:textId="77777777" w:rsidR="00886EEA" w:rsidRPr="00886EEA" w:rsidRDefault="00886EEA" w:rsidP="00AA2C81">
            <w:pPr>
              <w:spacing w:after="120"/>
              <w:jc w:val="both"/>
              <w:rPr>
                <w:rFonts w:ascii="Arial" w:hAnsi="Arial" w:cs="Arial"/>
                <w:b/>
                <w:bCs/>
                <w:sz w:val="20"/>
                <w:szCs w:val="20"/>
              </w:rPr>
            </w:pPr>
          </w:p>
        </w:tc>
        <w:tc>
          <w:tcPr>
            <w:tcW w:w="439" w:type="dxa"/>
          </w:tcPr>
          <w:p w14:paraId="07406139" w14:textId="77777777" w:rsidR="00886EEA" w:rsidRPr="00886EEA" w:rsidRDefault="00886EEA" w:rsidP="00AA2C81">
            <w:pPr>
              <w:spacing w:after="120"/>
              <w:jc w:val="both"/>
              <w:rPr>
                <w:rFonts w:ascii="Arial" w:hAnsi="Arial" w:cs="Arial"/>
                <w:b/>
                <w:bCs/>
                <w:sz w:val="20"/>
                <w:szCs w:val="20"/>
              </w:rPr>
            </w:pPr>
          </w:p>
        </w:tc>
        <w:tc>
          <w:tcPr>
            <w:tcW w:w="439" w:type="dxa"/>
          </w:tcPr>
          <w:p w14:paraId="31973167" w14:textId="77777777" w:rsidR="00886EEA" w:rsidRPr="00886EEA" w:rsidRDefault="00886EEA" w:rsidP="00AA2C81">
            <w:pPr>
              <w:spacing w:after="120"/>
              <w:jc w:val="both"/>
              <w:rPr>
                <w:rFonts w:ascii="Arial" w:hAnsi="Arial" w:cs="Arial"/>
                <w:b/>
                <w:bCs/>
                <w:sz w:val="20"/>
                <w:szCs w:val="20"/>
              </w:rPr>
            </w:pPr>
          </w:p>
        </w:tc>
        <w:tc>
          <w:tcPr>
            <w:tcW w:w="331" w:type="dxa"/>
          </w:tcPr>
          <w:p w14:paraId="5985E956" w14:textId="77777777" w:rsidR="00886EEA" w:rsidRPr="00886EEA" w:rsidRDefault="00886EEA" w:rsidP="00AA2C81">
            <w:pPr>
              <w:spacing w:after="120"/>
              <w:jc w:val="both"/>
              <w:rPr>
                <w:rFonts w:ascii="Arial" w:hAnsi="Arial" w:cs="Arial"/>
                <w:b/>
                <w:bCs/>
                <w:sz w:val="20"/>
                <w:szCs w:val="20"/>
              </w:rPr>
            </w:pPr>
          </w:p>
        </w:tc>
        <w:tc>
          <w:tcPr>
            <w:tcW w:w="331" w:type="dxa"/>
          </w:tcPr>
          <w:p w14:paraId="1F0C49EF" w14:textId="77777777" w:rsidR="00886EEA" w:rsidRPr="00886EEA" w:rsidRDefault="00886EEA" w:rsidP="00AA2C81">
            <w:pPr>
              <w:spacing w:after="120"/>
              <w:jc w:val="both"/>
              <w:rPr>
                <w:rFonts w:ascii="Arial" w:hAnsi="Arial" w:cs="Arial"/>
                <w:b/>
                <w:bCs/>
                <w:sz w:val="20"/>
                <w:szCs w:val="20"/>
              </w:rPr>
            </w:pPr>
          </w:p>
        </w:tc>
      </w:tr>
      <w:tr w:rsidR="00886EEA" w:rsidRPr="004A300B" w14:paraId="2907A9E5" w14:textId="357D0927" w:rsidTr="00886EEA">
        <w:tc>
          <w:tcPr>
            <w:tcW w:w="1984" w:type="dxa"/>
          </w:tcPr>
          <w:p w14:paraId="0FF5D349"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Realização com reuniões com secretários e servidores</w:t>
            </w:r>
          </w:p>
        </w:tc>
        <w:tc>
          <w:tcPr>
            <w:tcW w:w="1205" w:type="dxa"/>
          </w:tcPr>
          <w:p w14:paraId="64B75077"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45</w:t>
            </w:r>
          </w:p>
        </w:tc>
        <w:tc>
          <w:tcPr>
            <w:tcW w:w="480" w:type="dxa"/>
            <w:shd w:val="clear" w:color="auto" w:fill="00B050"/>
          </w:tcPr>
          <w:p w14:paraId="6796C0DE" w14:textId="77777777" w:rsidR="00886EEA" w:rsidRPr="00886EEA" w:rsidRDefault="00886EEA" w:rsidP="00AA2C81">
            <w:pPr>
              <w:spacing w:after="120"/>
              <w:jc w:val="both"/>
              <w:rPr>
                <w:rFonts w:ascii="Arial" w:hAnsi="Arial" w:cs="Arial"/>
                <w:b/>
                <w:bCs/>
                <w:sz w:val="20"/>
                <w:szCs w:val="20"/>
              </w:rPr>
            </w:pPr>
          </w:p>
        </w:tc>
        <w:tc>
          <w:tcPr>
            <w:tcW w:w="480" w:type="dxa"/>
            <w:shd w:val="clear" w:color="auto" w:fill="00B050"/>
          </w:tcPr>
          <w:p w14:paraId="1D71E41C" w14:textId="77777777" w:rsidR="00886EEA" w:rsidRPr="00886EEA" w:rsidRDefault="00886EEA" w:rsidP="00AA2C81">
            <w:pPr>
              <w:spacing w:after="120"/>
              <w:jc w:val="both"/>
              <w:rPr>
                <w:rFonts w:ascii="Arial" w:hAnsi="Arial" w:cs="Arial"/>
                <w:b/>
                <w:bCs/>
                <w:sz w:val="20"/>
                <w:szCs w:val="20"/>
              </w:rPr>
            </w:pPr>
          </w:p>
        </w:tc>
        <w:tc>
          <w:tcPr>
            <w:tcW w:w="480" w:type="dxa"/>
            <w:shd w:val="clear" w:color="auto" w:fill="auto"/>
          </w:tcPr>
          <w:p w14:paraId="3548C962" w14:textId="77777777" w:rsidR="00886EEA" w:rsidRPr="00886EEA" w:rsidRDefault="00886EEA" w:rsidP="00AA2C81">
            <w:pPr>
              <w:spacing w:after="120"/>
              <w:jc w:val="both"/>
              <w:rPr>
                <w:rFonts w:ascii="Arial" w:hAnsi="Arial" w:cs="Arial"/>
                <w:b/>
                <w:bCs/>
                <w:sz w:val="20"/>
                <w:szCs w:val="20"/>
              </w:rPr>
            </w:pPr>
          </w:p>
        </w:tc>
        <w:tc>
          <w:tcPr>
            <w:tcW w:w="465" w:type="dxa"/>
          </w:tcPr>
          <w:p w14:paraId="44628BD1" w14:textId="77777777" w:rsidR="00886EEA" w:rsidRPr="00886EEA" w:rsidRDefault="00886EEA" w:rsidP="00AA2C81">
            <w:pPr>
              <w:spacing w:after="120"/>
              <w:jc w:val="both"/>
              <w:rPr>
                <w:rFonts w:ascii="Arial" w:hAnsi="Arial" w:cs="Arial"/>
                <w:b/>
                <w:bCs/>
                <w:sz w:val="20"/>
                <w:szCs w:val="20"/>
              </w:rPr>
            </w:pPr>
          </w:p>
        </w:tc>
        <w:tc>
          <w:tcPr>
            <w:tcW w:w="465" w:type="dxa"/>
          </w:tcPr>
          <w:p w14:paraId="139ABB41" w14:textId="77777777" w:rsidR="00886EEA" w:rsidRPr="00886EEA" w:rsidRDefault="00886EEA" w:rsidP="00AA2C81">
            <w:pPr>
              <w:spacing w:after="120"/>
              <w:jc w:val="both"/>
              <w:rPr>
                <w:rFonts w:ascii="Arial" w:hAnsi="Arial" w:cs="Arial"/>
                <w:b/>
                <w:bCs/>
                <w:sz w:val="20"/>
                <w:szCs w:val="20"/>
              </w:rPr>
            </w:pPr>
          </w:p>
        </w:tc>
        <w:tc>
          <w:tcPr>
            <w:tcW w:w="465" w:type="dxa"/>
          </w:tcPr>
          <w:p w14:paraId="320E566D" w14:textId="77777777" w:rsidR="00886EEA" w:rsidRPr="00886EEA" w:rsidRDefault="00886EEA" w:rsidP="00AA2C81">
            <w:pPr>
              <w:spacing w:after="120"/>
              <w:jc w:val="both"/>
              <w:rPr>
                <w:rFonts w:ascii="Arial" w:hAnsi="Arial" w:cs="Arial"/>
                <w:b/>
                <w:bCs/>
                <w:sz w:val="20"/>
                <w:szCs w:val="20"/>
              </w:rPr>
            </w:pPr>
          </w:p>
        </w:tc>
        <w:tc>
          <w:tcPr>
            <w:tcW w:w="465" w:type="dxa"/>
          </w:tcPr>
          <w:p w14:paraId="6B1654B5" w14:textId="77777777" w:rsidR="00886EEA" w:rsidRPr="00886EEA" w:rsidRDefault="00886EEA" w:rsidP="00AA2C81">
            <w:pPr>
              <w:spacing w:after="120"/>
              <w:jc w:val="both"/>
              <w:rPr>
                <w:rFonts w:ascii="Arial" w:hAnsi="Arial" w:cs="Arial"/>
                <w:b/>
                <w:bCs/>
                <w:sz w:val="20"/>
                <w:szCs w:val="20"/>
              </w:rPr>
            </w:pPr>
          </w:p>
        </w:tc>
        <w:tc>
          <w:tcPr>
            <w:tcW w:w="465" w:type="dxa"/>
          </w:tcPr>
          <w:p w14:paraId="52BC9E09" w14:textId="77777777" w:rsidR="00886EEA" w:rsidRPr="00886EEA" w:rsidRDefault="00886EEA" w:rsidP="00AA2C81">
            <w:pPr>
              <w:spacing w:after="120"/>
              <w:jc w:val="both"/>
              <w:rPr>
                <w:rFonts w:ascii="Arial" w:hAnsi="Arial" w:cs="Arial"/>
                <w:b/>
                <w:bCs/>
                <w:sz w:val="20"/>
                <w:szCs w:val="20"/>
              </w:rPr>
            </w:pPr>
          </w:p>
        </w:tc>
        <w:tc>
          <w:tcPr>
            <w:tcW w:w="439" w:type="dxa"/>
          </w:tcPr>
          <w:p w14:paraId="32E617B4" w14:textId="77777777" w:rsidR="00886EEA" w:rsidRPr="00886EEA" w:rsidRDefault="00886EEA" w:rsidP="00AA2C81">
            <w:pPr>
              <w:spacing w:after="120"/>
              <w:jc w:val="both"/>
              <w:rPr>
                <w:rFonts w:ascii="Arial" w:hAnsi="Arial" w:cs="Arial"/>
                <w:b/>
                <w:bCs/>
                <w:sz w:val="20"/>
                <w:szCs w:val="20"/>
              </w:rPr>
            </w:pPr>
          </w:p>
        </w:tc>
        <w:tc>
          <w:tcPr>
            <w:tcW w:w="439" w:type="dxa"/>
          </w:tcPr>
          <w:p w14:paraId="43FEE031" w14:textId="77777777" w:rsidR="00886EEA" w:rsidRPr="00886EEA" w:rsidRDefault="00886EEA" w:rsidP="00AA2C81">
            <w:pPr>
              <w:spacing w:after="120"/>
              <w:jc w:val="both"/>
              <w:rPr>
                <w:rFonts w:ascii="Arial" w:hAnsi="Arial" w:cs="Arial"/>
                <w:b/>
                <w:bCs/>
                <w:sz w:val="20"/>
                <w:szCs w:val="20"/>
              </w:rPr>
            </w:pPr>
          </w:p>
        </w:tc>
        <w:tc>
          <w:tcPr>
            <w:tcW w:w="331" w:type="dxa"/>
          </w:tcPr>
          <w:p w14:paraId="453B42CC" w14:textId="77777777" w:rsidR="00886EEA" w:rsidRPr="00886EEA" w:rsidRDefault="00886EEA" w:rsidP="00AA2C81">
            <w:pPr>
              <w:spacing w:after="120"/>
              <w:jc w:val="both"/>
              <w:rPr>
                <w:rFonts w:ascii="Arial" w:hAnsi="Arial" w:cs="Arial"/>
                <w:b/>
                <w:bCs/>
                <w:sz w:val="20"/>
                <w:szCs w:val="20"/>
              </w:rPr>
            </w:pPr>
          </w:p>
        </w:tc>
        <w:tc>
          <w:tcPr>
            <w:tcW w:w="331" w:type="dxa"/>
          </w:tcPr>
          <w:p w14:paraId="18D4F7E9" w14:textId="77777777" w:rsidR="00886EEA" w:rsidRPr="00886EEA" w:rsidRDefault="00886EEA" w:rsidP="00AA2C81">
            <w:pPr>
              <w:spacing w:after="120"/>
              <w:jc w:val="both"/>
              <w:rPr>
                <w:rFonts w:ascii="Arial" w:hAnsi="Arial" w:cs="Arial"/>
                <w:b/>
                <w:bCs/>
                <w:sz w:val="20"/>
                <w:szCs w:val="20"/>
              </w:rPr>
            </w:pPr>
          </w:p>
        </w:tc>
      </w:tr>
      <w:tr w:rsidR="00886EEA" w:rsidRPr="004A300B" w14:paraId="6C0CDE5B" w14:textId="3D3757D9" w:rsidTr="00886EEA">
        <w:tc>
          <w:tcPr>
            <w:tcW w:w="1984" w:type="dxa"/>
          </w:tcPr>
          <w:p w14:paraId="260D7BE0"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 xml:space="preserve">Ação de controle e verificação </w:t>
            </w:r>
          </w:p>
        </w:tc>
        <w:tc>
          <w:tcPr>
            <w:tcW w:w="1205" w:type="dxa"/>
          </w:tcPr>
          <w:p w14:paraId="6E56175D"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60</w:t>
            </w:r>
          </w:p>
        </w:tc>
        <w:tc>
          <w:tcPr>
            <w:tcW w:w="480" w:type="dxa"/>
            <w:shd w:val="clear" w:color="auto" w:fill="00B050"/>
          </w:tcPr>
          <w:p w14:paraId="77CB4690" w14:textId="77777777" w:rsidR="00886EEA" w:rsidRPr="00886EEA" w:rsidRDefault="00886EEA" w:rsidP="00AA2C81">
            <w:pPr>
              <w:spacing w:after="120"/>
              <w:jc w:val="both"/>
              <w:rPr>
                <w:rFonts w:ascii="Arial" w:hAnsi="Arial" w:cs="Arial"/>
                <w:b/>
                <w:bCs/>
                <w:sz w:val="20"/>
                <w:szCs w:val="20"/>
              </w:rPr>
            </w:pPr>
          </w:p>
        </w:tc>
        <w:tc>
          <w:tcPr>
            <w:tcW w:w="480" w:type="dxa"/>
            <w:shd w:val="clear" w:color="auto" w:fill="00B050"/>
          </w:tcPr>
          <w:p w14:paraId="4C5F0536" w14:textId="77777777" w:rsidR="00886EEA" w:rsidRPr="00886EEA" w:rsidRDefault="00886EEA" w:rsidP="00AA2C81">
            <w:pPr>
              <w:spacing w:after="120"/>
              <w:jc w:val="both"/>
              <w:rPr>
                <w:rFonts w:ascii="Arial" w:hAnsi="Arial" w:cs="Arial"/>
                <w:b/>
                <w:bCs/>
                <w:sz w:val="20"/>
                <w:szCs w:val="20"/>
              </w:rPr>
            </w:pPr>
          </w:p>
        </w:tc>
        <w:tc>
          <w:tcPr>
            <w:tcW w:w="480" w:type="dxa"/>
            <w:shd w:val="clear" w:color="auto" w:fill="00B050"/>
          </w:tcPr>
          <w:p w14:paraId="7457CF0B"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67AEBE72"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35CD1985"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1858D1B2"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22714CFE"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6FA37002" w14:textId="77777777" w:rsidR="00886EEA" w:rsidRPr="00886EEA" w:rsidRDefault="00886EEA" w:rsidP="00AA2C81">
            <w:pPr>
              <w:spacing w:after="120"/>
              <w:jc w:val="both"/>
              <w:rPr>
                <w:rFonts w:ascii="Arial" w:hAnsi="Arial" w:cs="Arial"/>
                <w:b/>
                <w:bCs/>
                <w:sz w:val="20"/>
                <w:szCs w:val="20"/>
              </w:rPr>
            </w:pPr>
          </w:p>
        </w:tc>
        <w:tc>
          <w:tcPr>
            <w:tcW w:w="439" w:type="dxa"/>
            <w:shd w:val="clear" w:color="auto" w:fill="00B050"/>
          </w:tcPr>
          <w:p w14:paraId="5CB3EAF2" w14:textId="77777777" w:rsidR="00886EEA" w:rsidRPr="00886EEA" w:rsidRDefault="00886EEA" w:rsidP="00AA2C81">
            <w:pPr>
              <w:spacing w:after="120"/>
              <w:jc w:val="both"/>
              <w:rPr>
                <w:rFonts w:ascii="Arial" w:hAnsi="Arial" w:cs="Arial"/>
                <w:b/>
                <w:bCs/>
                <w:sz w:val="20"/>
                <w:szCs w:val="20"/>
              </w:rPr>
            </w:pPr>
          </w:p>
        </w:tc>
        <w:tc>
          <w:tcPr>
            <w:tcW w:w="439" w:type="dxa"/>
            <w:shd w:val="clear" w:color="auto" w:fill="00B050"/>
          </w:tcPr>
          <w:p w14:paraId="2197D739" w14:textId="77777777" w:rsidR="00886EEA" w:rsidRPr="00886EEA" w:rsidRDefault="00886EEA" w:rsidP="00AA2C81">
            <w:pPr>
              <w:spacing w:after="120"/>
              <w:jc w:val="both"/>
              <w:rPr>
                <w:rFonts w:ascii="Arial" w:hAnsi="Arial" w:cs="Arial"/>
                <w:b/>
                <w:bCs/>
                <w:sz w:val="20"/>
                <w:szCs w:val="20"/>
              </w:rPr>
            </w:pPr>
          </w:p>
        </w:tc>
        <w:tc>
          <w:tcPr>
            <w:tcW w:w="331" w:type="dxa"/>
            <w:shd w:val="clear" w:color="auto" w:fill="00B050"/>
          </w:tcPr>
          <w:p w14:paraId="42A474BC" w14:textId="77777777" w:rsidR="00886EEA" w:rsidRPr="00886EEA" w:rsidRDefault="00886EEA" w:rsidP="00AA2C81">
            <w:pPr>
              <w:spacing w:after="120"/>
              <w:jc w:val="both"/>
              <w:rPr>
                <w:rFonts w:ascii="Arial" w:hAnsi="Arial" w:cs="Arial"/>
                <w:b/>
                <w:bCs/>
                <w:sz w:val="20"/>
                <w:szCs w:val="20"/>
              </w:rPr>
            </w:pPr>
          </w:p>
        </w:tc>
        <w:tc>
          <w:tcPr>
            <w:tcW w:w="331" w:type="dxa"/>
            <w:shd w:val="clear" w:color="auto" w:fill="00B050"/>
          </w:tcPr>
          <w:p w14:paraId="0F31EE23" w14:textId="77777777" w:rsidR="00886EEA" w:rsidRPr="00886EEA" w:rsidRDefault="00886EEA" w:rsidP="00AA2C81">
            <w:pPr>
              <w:spacing w:after="120"/>
              <w:jc w:val="both"/>
              <w:rPr>
                <w:rFonts w:ascii="Arial" w:hAnsi="Arial" w:cs="Arial"/>
                <w:b/>
                <w:bCs/>
                <w:sz w:val="20"/>
                <w:szCs w:val="20"/>
              </w:rPr>
            </w:pPr>
          </w:p>
        </w:tc>
      </w:tr>
      <w:tr w:rsidR="00886EEA" w:rsidRPr="004A300B" w14:paraId="37F14940" w14:textId="09896113" w:rsidTr="00886EEA">
        <w:tc>
          <w:tcPr>
            <w:tcW w:w="1984" w:type="dxa"/>
          </w:tcPr>
          <w:p w14:paraId="44BB3CF9"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 xml:space="preserve">Implementação </w:t>
            </w:r>
          </w:p>
        </w:tc>
        <w:tc>
          <w:tcPr>
            <w:tcW w:w="1205" w:type="dxa"/>
          </w:tcPr>
          <w:p w14:paraId="5E1EF64B" w14:textId="77777777" w:rsidR="00886EEA" w:rsidRPr="00886EEA" w:rsidRDefault="00886EEA" w:rsidP="00AA2C81">
            <w:pPr>
              <w:spacing w:after="120"/>
              <w:jc w:val="both"/>
              <w:rPr>
                <w:rFonts w:ascii="Arial" w:hAnsi="Arial" w:cs="Arial"/>
                <w:b/>
                <w:bCs/>
                <w:sz w:val="20"/>
                <w:szCs w:val="20"/>
              </w:rPr>
            </w:pPr>
            <w:r w:rsidRPr="00886EEA">
              <w:rPr>
                <w:rFonts w:ascii="Arial" w:hAnsi="Arial" w:cs="Arial"/>
                <w:b/>
                <w:bCs/>
                <w:sz w:val="20"/>
                <w:szCs w:val="20"/>
              </w:rPr>
              <w:t>ATÉ 90</w:t>
            </w:r>
          </w:p>
        </w:tc>
        <w:tc>
          <w:tcPr>
            <w:tcW w:w="480" w:type="dxa"/>
            <w:shd w:val="clear" w:color="auto" w:fill="00B050"/>
          </w:tcPr>
          <w:p w14:paraId="64DB9347" w14:textId="77777777" w:rsidR="00886EEA" w:rsidRPr="00886EEA" w:rsidRDefault="00886EEA" w:rsidP="00AA2C81">
            <w:pPr>
              <w:spacing w:after="120"/>
              <w:jc w:val="both"/>
              <w:rPr>
                <w:rFonts w:ascii="Arial" w:hAnsi="Arial" w:cs="Arial"/>
                <w:b/>
                <w:bCs/>
                <w:sz w:val="20"/>
                <w:szCs w:val="20"/>
              </w:rPr>
            </w:pPr>
          </w:p>
        </w:tc>
        <w:tc>
          <w:tcPr>
            <w:tcW w:w="480" w:type="dxa"/>
            <w:shd w:val="clear" w:color="auto" w:fill="00B050"/>
          </w:tcPr>
          <w:p w14:paraId="56AE0A8B" w14:textId="77777777" w:rsidR="00886EEA" w:rsidRPr="00886EEA" w:rsidRDefault="00886EEA" w:rsidP="00AA2C81">
            <w:pPr>
              <w:spacing w:after="120"/>
              <w:jc w:val="both"/>
              <w:rPr>
                <w:rFonts w:ascii="Arial" w:hAnsi="Arial" w:cs="Arial"/>
                <w:b/>
                <w:bCs/>
                <w:sz w:val="20"/>
                <w:szCs w:val="20"/>
              </w:rPr>
            </w:pPr>
          </w:p>
        </w:tc>
        <w:tc>
          <w:tcPr>
            <w:tcW w:w="480" w:type="dxa"/>
            <w:shd w:val="clear" w:color="auto" w:fill="00B050"/>
          </w:tcPr>
          <w:p w14:paraId="6DD76B15"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7C33F6BE"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708DC970"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0A75B59E"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60C51F7A" w14:textId="77777777" w:rsidR="00886EEA" w:rsidRPr="00886EEA" w:rsidRDefault="00886EEA" w:rsidP="00AA2C81">
            <w:pPr>
              <w:spacing w:after="120"/>
              <w:jc w:val="both"/>
              <w:rPr>
                <w:rFonts w:ascii="Arial" w:hAnsi="Arial" w:cs="Arial"/>
                <w:b/>
                <w:bCs/>
                <w:sz w:val="20"/>
                <w:szCs w:val="20"/>
              </w:rPr>
            </w:pPr>
          </w:p>
        </w:tc>
        <w:tc>
          <w:tcPr>
            <w:tcW w:w="465" w:type="dxa"/>
            <w:shd w:val="clear" w:color="auto" w:fill="00B050"/>
          </w:tcPr>
          <w:p w14:paraId="05556430" w14:textId="77777777" w:rsidR="00886EEA" w:rsidRPr="00886EEA" w:rsidRDefault="00886EEA" w:rsidP="00AA2C81">
            <w:pPr>
              <w:spacing w:after="120"/>
              <w:jc w:val="both"/>
              <w:rPr>
                <w:rFonts w:ascii="Arial" w:hAnsi="Arial" w:cs="Arial"/>
                <w:b/>
                <w:bCs/>
                <w:sz w:val="20"/>
                <w:szCs w:val="20"/>
              </w:rPr>
            </w:pPr>
          </w:p>
        </w:tc>
        <w:tc>
          <w:tcPr>
            <w:tcW w:w="439" w:type="dxa"/>
            <w:shd w:val="clear" w:color="auto" w:fill="00B050"/>
          </w:tcPr>
          <w:p w14:paraId="7BA70603" w14:textId="77777777" w:rsidR="00886EEA" w:rsidRPr="00886EEA" w:rsidRDefault="00886EEA" w:rsidP="00AA2C81">
            <w:pPr>
              <w:spacing w:after="120"/>
              <w:jc w:val="both"/>
              <w:rPr>
                <w:rFonts w:ascii="Arial" w:hAnsi="Arial" w:cs="Arial"/>
                <w:b/>
                <w:bCs/>
                <w:sz w:val="20"/>
                <w:szCs w:val="20"/>
              </w:rPr>
            </w:pPr>
          </w:p>
        </w:tc>
        <w:tc>
          <w:tcPr>
            <w:tcW w:w="439" w:type="dxa"/>
            <w:shd w:val="clear" w:color="auto" w:fill="00B050"/>
          </w:tcPr>
          <w:p w14:paraId="7F08AE2E" w14:textId="77777777" w:rsidR="00886EEA" w:rsidRPr="00886EEA" w:rsidRDefault="00886EEA" w:rsidP="00AA2C81">
            <w:pPr>
              <w:spacing w:after="120"/>
              <w:jc w:val="both"/>
              <w:rPr>
                <w:rFonts w:ascii="Arial" w:hAnsi="Arial" w:cs="Arial"/>
                <w:b/>
                <w:bCs/>
                <w:sz w:val="20"/>
                <w:szCs w:val="20"/>
              </w:rPr>
            </w:pPr>
          </w:p>
        </w:tc>
        <w:tc>
          <w:tcPr>
            <w:tcW w:w="331" w:type="dxa"/>
            <w:shd w:val="clear" w:color="auto" w:fill="00B050"/>
          </w:tcPr>
          <w:p w14:paraId="5A60BE36" w14:textId="77777777" w:rsidR="00886EEA" w:rsidRPr="00886EEA" w:rsidRDefault="00886EEA" w:rsidP="00AA2C81">
            <w:pPr>
              <w:spacing w:after="120"/>
              <w:jc w:val="both"/>
              <w:rPr>
                <w:rFonts w:ascii="Arial" w:hAnsi="Arial" w:cs="Arial"/>
                <w:b/>
                <w:bCs/>
                <w:sz w:val="20"/>
                <w:szCs w:val="20"/>
              </w:rPr>
            </w:pPr>
          </w:p>
        </w:tc>
        <w:tc>
          <w:tcPr>
            <w:tcW w:w="331" w:type="dxa"/>
            <w:shd w:val="clear" w:color="auto" w:fill="00B050"/>
          </w:tcPr>
          <w:p w14:paraId="765DDDC1" w14:textId="77777777" w:rsidR="00886EEA" w:rsidRPr="00886EEA" w:rsidRDefault="00886EEA" w:rsidP="00AA2C81">
            <w:pPr>
              <w:spacing w:after="120"/>
              <w:jc w:val="both"/>
              <w:rPr>
                <w:rFonts w:ascii="Arial" w:hAnsi="Arial" w:cs="Arial"/>
                <w:b/>
                <w:bCs/>
                <w:sz w:val="20"/>
                <w:szCs w:val="20"/>
              </w:rPr>
            </w:pPr>
          </w:p>
        </w:tc>
      </w:tr>
    </w:tbl>
    <w:p w14:paraId="49CB2AC4" w14:textId="77777777" w:rsidR="00590D33" w:rsidRPr="00590D33" w:rsidRDefault="00590D33" w:rsidP="00AA2C81">
      <w:pPr>
        <w:spacing w:after="0" w:line="240" w:lineRule="auto"/>
        <w:jc w:val="both"/>
        <w:rPr>
          <w:rFonts w:ascii="Arial" w:hAnsi="Arial" w:cs="Arial"/>
          <w:bCs/>
          <w:sz w:val="24"/>
          <w:szCs w:val="24"/>
        </w:rPr>
      </w:pPr>
      <w:r w:rsidRPr="00590D33">
        <w:rPr>
          <w:rFonts w:ascii="Arial" w:hAnsi="Arial" w:cs="Arial"/>
          <w:bCs/>
          <w:sz w:val="24"/>
          <w:szCs w:val="24"/>
        </w:rPr>
        <w:t>Conforme alinhamento a ser realizado junto à Secretaria Municipal da Fazenda, da Prefeitura Municipal de Águas de Lindóia/SP.</w:t>
      </w:r>
    </w:p>
    <w:p w14:paraId="31731002" w14:textId="7700543A" w:rsidR="00DE766F" w:rsidRDefault="00DE766F" w:rsidP="00AA2C81">
      <w:pPr>
        <w:spacing w:line="240" w:lineRule="auto"/>
        <w:jc w:val="both"/>
        <w:rPr>
          <w:rFonts w:ascii="Arial" w:hAnsi="Arial" w:cs="Arial"/>
          <w:b/>
          <w:bCs/>
          <w:sz w:val="24"/>
          <w:szCs w:val="24"/>
        </w:rPr>
      </w:pPr>
    </w:p>
    <w:p w14:paraId="62AC3738" w14:textId="03CF4CD1" w:rsidR="00562043" w:rsidRDefault="00562043" w:rsidP="00AA2C81">
      <w:pPr>
        <w:spacing w:line="240" w:lineRule="auto"/>
        <w:jc w:val="both"/>
        <w:rPr>
          <w:rFonts w:ascii="Arial" w:hAnsi="Arial" w:cs="Arial"/>
          <w:b/>
          <w:bCs/>
          <w:sz w:val="24"/>
          <w:szCs w:val="24"/>
        </w:rPr>
      </w:pPr>
    </w:p>
    <w:p w14:paraId="42C2AFDD" w14:textId="77777777" w:rsidR="00562043" w:rsidRDefault="00562043" w:rsidP="00AA2C81">
      <w:pPr>
        <w:spacing w:line="240" w:lineRule="auto"/>
        <w:jc w:val="both"/>
        <w:rPr>
          <w:rFonts w:ascii="Arial" w:hAnsi="Arial" w:cs="Arial"/>
          <w:b/>
          <w:bCs/>
          <w:sz w:val="24"/>
          <w:szCs w:val="24"/>
        </w:rPr>
      </w:pPr>
    </w:p>
    <w:p w14:paraId="2FE1B776" w14:textId="15D4F5FB" w:rsidR="005913D6" w:rsidRPr="006D2E2C" w:rsidRDefault="00DE198D" w:rsidP="00AA2C81">
      <w:pPr>
        <w:spacing w:line="240" w:lineRule="auto"/>
        <w:jc w:val="both"/>
        <w:rPr>
          <w:rFonts w:ascii="Arial" w:hAnsi="Arial" w:cs="Arial"/>
          <w:b/>
          <w:bCs/>
          <w:sz w:val="24"/>
          <w:szCs w:val="24"/>
        </w:rPr>
      </w:pPr>
      <w:r>
        <w:rPr>
          <w:rFonts w:ascii="Arial" w:hAnsi="Arial" w:cs="Arial"/>
          <w:b/>
          <w:bCs/>
          <w:sz w:val="24"/>
          <w:szCs w:val="24"/>
        </w:rPr>
        <w:t>7</w:t>
      </w:r>
      <w:r w:rsidR="005913D6" w:rsidRPr="006D2E2C">
        <w:rPr>
          <w:rFonts w:ascii="Arial" w:hAnsi="Arial" w:cs="Arial"/>
          <w:b/>
          <w:bCs/>
          <w:sz w:val="24"/>
          <w:szCs w:val="24"/>
        </w:rPr>
        <w:t xml:space="preserve">. DAS OBRIGAÇÕES DA CONTRATANTE: </w:t>
      </w:r>
    </w:p>
    <w:p w14:paraId="2DFC0785" w14:textId="77777777" w:rsidR="005C3A66" w:rsidRPr="004A300B" w:rsidRDefault="005C3A66" w:rsidP="00AA2C81">
      <w:pPr>
        <w:spacing w:line="240" w:lineRule="auto"/>
        <w:ind w:left="708"/>
        <w:jc w:val="both"/>
        <w:rPr>
          <w:rFonts w:ascii="Arial" w:hAnsi="Arial" w:cs="Arial"/>
          <w:sz w:val="24"/>
          <w:szCs w:val="24"/>
        </w:rPr>
      </w:pPr>
      <w:r w:rsidRPr="004A300B">
        <w:rPr>
          <w:rFonts w:ascii="Arial" w:hAnsi="Arial" w:cs="Arial"/>
          <w:sz w:val="24"/>
          <w:szCs w:val="24"/>
        </w:rPr>
        <w:t xml:space="preserve">10.1 Definir a data e o local adequado à realização do treinamento, dispondo de mobiliário e instalações de equipamentos, no prazo de 5 dias úteis após a assinatura do contrato, empenho e autorização de fornecimento; </w:t>
      </w:r>
    </w:p>
    <w:p w14:paraId="38B938A2" w14:textId="77777777" w:rsidR="005C3A66" w:rsidRPr="004A300B" w:rsidRDefault="005C3A66" w:rsidP="00AA2C81">
      <w:pPr>
        <w:spacing w:line="240" w:lineRule="auto"/>
        <w:ind w:left="708"/>
        <w:jc w:val="both"/>
        <w:rPr>
          <w:rFonts w:ascii="Arial" w:hAnsi="Arial" w:cs="Arial"/>
          <w:sz w:val="24"/>
          <w:szCs w:val="24"/>
        </w:rPr>
      </w:pPr>
      <w:r w:rsidRPr="004A300B">
        <w:rPr>
          <w:rFonts w:ascii="Arial" w:hAnsi="Arial" w:cs="Arial"/>
          <w:sz w:val="24"/>
          <w:szCs w:val="24"/>
        </w:rPr>
        <w:t xml:space="preserve">10.2 Fornecer notebook, data show, flipchart e/ou tela de projeção, conforme necessidade; </w:t>
      </w:r>
    </w:p>
    <w:p w14:paraId="34BE7BFD" w14:textId="77777777" w:rsidR="005C3A66" w:rsidRPr="004A300B" w:rsidRDefault="005C3A66" w:rsidP="00AA2C81">
      <w:pPr>
        <w:spacing w:line="240" w:lineRule="auto"/>
        <w:ind w:left="708"/>
        <w:jc w:val="both"/>
        <w:rPr>
          <w:rFonts w:ascii="Arial" w:hAnsi="Arial" w:cs="Arial"/>
          <w:sz w:val="24"/>
          <w:szCs w:val="24"/>
        </w:rPr>
      </w:pPr>
      <w:r w:rsidRPr="004A300B">
        <w:rPr>
          <w:rFonts w:ascii="Arial" w:hAnsi="Arial" w:cs="Arial"/>
          <w:sz w:val="24"/>
          <w:szCs w:val="24"/>
        </w:rPr>
        <w:lastRenderedPageBreak/>
        <w:t xml:space="preserve">10.3 Providenciar à contratada a relação de participantes do treinamento (até 30 pessoas) para emissão de listas de presença e certificados, contendo nome completo, CPF, cargo/função, e data de nascimento. </w:t>
      </w:r>
    </w:p>
    <w:p w14:paraId="0AA76A49" w14:textId="77777777" w:rsidR="005C3A66" w:rsidRPr="004A300B" w:rsidRDefault="005C3A66" w:rsidP="00AA2C81">
      <w:pPr>
        <w:spacing w:line="240" w:lineRule="auto"/>
        <w:ind w:left="708"/>
        <w:jc w:val="both"/>
        <w:rPr>
          <w:rFonts w:ascii="Arial" w:hAnsi="Arial" w:cs="Arial"/>
          <w:sz w:val="24"/>
          <w:szCs w:val="24"/>
        </w:rPr>
      </w:pPr>
      <w:r w:rsidRPr="004A300B">
        <w:rPr>
          <w:rFonts w:ascii="Arial" w:hAnsi="Arial" w:cs="Arial"/>
          <w:sz w:val="24"/>
          <w:szCs w:val="24"/>
        </w:rPr>
        <w:t xml:space="preserve">10.5 Providenciar empenho prévio à realização e fornecer cópia do mesmo à contratada, no prazo de 5 dias úteis, antes do primeiro dia do treinamento. </w:t>
      </w:r>
    </w:p>
    <w:p w14:paraId="53A53009" w14:textId="77777777" w:rsidR="005C3A66" w:rsidRPr="004A300B" w:rsidRDefault="005C3A66" w:rsidP="00AA2C81">
      <w:pPr>
        <w:spacing w:line="240" w:lineRule="auto"/>
        <w:ind w:left="708"/>
        <w:jc w:val="both"/>
        <w:rPr>
          <w:rFonts w:ascii="Arial" w:hAnsi="Arial" w:cs="Arial"/>
          <w:sz w:val="24"/>
          <w:szCs w:val="24"/>
        </w:rPr>
      </w:pPr>
      <w:r w:rsidRPr="004A300B">
        <w:rPr>
          <w:rFonts w:ascii="Arial" w:hAnsi="Arial" w:cs="Arial"/>
          <w:sz w:val="24"/>
          <w:szCs w:val="24"/>
        </w:rPr>
        <w:t xml:space="preserve">10.6 Providenciar o pagamento, por ordem bancária, no dia seguinte ao final do treinamento, mediante a apresentação da nota fiscal correspondente, que deverá ser emitida na data do segundo dia do treinamento. </w:t>
      </w:r>
    </w:p>
    <w:p w14:paraId="0330A7FC" w14:textId="77777777" w:rsidR="005C3A66" w:rsidRPr="004A300B" w:rsidRDefault="005C3A66" w:rsidP="00AA2C81">
      <w:pPr>
        <w:spacing w:line="240" w:lineRule="auto"/>
        <w:ind w:left="708"/>
        <w:jc w:val="both"/>
        <w:rPr>
          <w:rFonts w:ascii="Arial" w:hAnsi="Arial" w:cs="Arial"/>
          <w:sz w:val="24"/>
          <w:szCs w:val="24"/>
        </w:rPr>
      </w:pPr>
      <w:r w:rsidRPr="004A300B">
        <w:rPr>
          <w:rFonts w:ascii="Arial" w:hAnsi="Arial" w:cs="Arial"/>
          <w:sz w:val="24"/>
          <w:szCs w:val="24"/>
        </w:rPr>
        <w:t>10.7 Caberá ao Gestor Contratual e Fiscalização Contratual, a devida adequação da organização e dos servidores públicos municipais, com listas de presenças previamente elaboradas, para fins de posterior comprovação efetiva da participação dos colaboradores.</w:t>
      </w:r>
    </w:p>
    <w:p w14:paraId="02181F7E" w14:textId="77777777" w:rsidR="006D2E2C" w:rsidRDefault="006D2E2C" w:rsidP="00AA2C81">
      <w:pPr>
        <w:spacing w:line="240" w:lineRule="auto"/>
        <w:ind w:firstLine="708"/>
        <w:jc w:val="both"/>
        <w:rPr>
          <w:rFonts w:ascii="Arial" w:hAnsi="Arial" w:cs="Arial"/>
          <w:sz w:val="24"/>
          <w:szCs w:val="24"/>
        </w:rPr>
      </w:pPr>
    </w:p>
    <w:p w14:paraId="2A596099" w14:textId="22649276" w:rsidR="005913D6" w:rsidRPr="006D2E2C" w:rsidRDefault="00635F3E" w:rsidP="00AA2C81">
      <w:pPr>
        <w:spacing w:line="240" w:lineRule="auto"/>
        <w:ind w:firstLine="708"/>
        <w:jc w:val="both"/>
        <w:rPr>
          <w:rFonts w:ascii="Arial" w:hAnsi="Arial" w:cs="Arial"/>
          <w:b/>
          <w:bCs/>
          <w:sz w:val="24"/>
          <w:szCs w:val="24"/>
        </w:rPr>
      </w:pPr>
      <w:r w:rsidRPr="006D2E2C">
        <w:rPr>
          <w:rFonts w:ascii="Arial" w:hAnsi="Arial" w:cs="Arial"/>
          <w:b/>
          <w:bCs/>
          <w:sz w:val="24"/>
          <w:szCs w:val="24"/>
        </w:rPr>
        <w:t>Águas de Lindóia</w:t>
      </w:r>
      <w:r w:rsidR="00D72D69" w:rsidRPr="006D2E2C">
        <w:rPr>
          <w:rFonts w:ascii="Arial" w:hAnsi="Arial" w:cs="Arial"/>
          <w:b/>
          <w:bCs/>
          <w:sz w:val="24"/>
          <w:szCs w:val="24"/>
        </w:rPr>
        <w:t>/SP</w:t>
      </w:r>
      <w:r w:rsidR="005913D6" w:rsidRPr="006D2E2C">
        <w:rPr>
          <w:rFonts w:ascii="Arial" w:hAnsi="Arial" w:cs="Arial"/>
          <w:b/>
          <w:bCs/>
          <w:sz w:val="24"/>
          <w:szCs w:val="24"/>
        </w:rPr>
        <w:t xml:space="preserve">, </w:t>
      </w:r>
      <w:r w:rsidR="00CF7AD4">
        <w:rPr>
          <w:rFonts w:ascii="Arial" w:hAnsi="Arial" w:cs="Arial"/>
          <w:b/>
          <w:bCs/>
          <w:sz w:val="24"/>
          <w:szCs w:val="24"/>
        </w:rPr>
        <w:t>28 de junho</w:t>
      </w:r>
      <w:r w:rsidR="00D72D69" w:rsidRPr="006D2E2C">
        <w:rPr>
          <w:rFonts w:ascii="Arial" w:hAnsi="Arial" w:cs="Arial"/>
          <w:b/>
          <w:bCs/>
          <w:sz w:val="24"/>
          <w:szCs w:val="24"/>
        </w:rPr>
        <w:t xml:space="preserve"> de 2023</w:t>
      </w:r>
    </w:p>
    <w:p w14:paraId="52EF391B" w14:textId="727CE522" w:rsidR="005913D6" w:rsidRDefault="005913D6" w:rsidP="00AA2C81">
      <w:pPr>
        <w:spacing w:line="240" w:lineRule="auto"/>
        <w:jc w:val="both"/>
        <w:rPr>
          <w:rFonts w:ascii="Arial" w:hAnsi="Arial" w:cs="Arial"/>
          <w:sz w:val="24"/>
          <w:szCs w:val="24"/>
        </w:rPr>
      </w:pPr>
    </w:p>
    <w:p w14:paraId="3C6F4AAE" w14:textId="1490D366" w:rsidR="006D2E2C" w:rsidRDefault="006D2E2C" w:rsidP="00AA2C81">
      <w:pPr>
        <w:spacing w:line="240" w:lineRule="auto"/>
        <w:jc w:val="both"/>
        <w:rPr>
          <w:rFonts w:ascii="Arial" w:hAnsi="Arial" w:cs="Arial"/>
          <w:sz w:val="24"/>
          <w:szCs w:val="24"/>
        </w:rPr>
      </w:pPr>
    </w:p>
    <w:p w14:paraId="130AAFE6" w14:textId="77777777" w:rsidR="006D2E2C" w:rsidRDefault="006D2E2C" w:rsidP="00AA2C81">
      <w:pPr>
        <w:spacing w:line="240" w:lineRule="auto"/>
        <w:jc w:val="both"/>
        <w:rPr>
          <w:rFonts w:ascii="Arial" w:hAnsi="Arial" w:cs="Arial"/>
          <w:sz w:val="24"/>
          <w:szCs w:val="24"/>
        </w:rPr>
      </w:pPr>
    </w:p>
    <w:p w14:paraId="003CDAEB" w14:textId="4DC5F732" w:rsidR="00142E6C" w:rsidRPr="00DE198D" w:rsidRDefault="00142E6C" w:rsidP="00AA2C81">
      <w:pPr>
        <w:spacing w:line="240" w:lineRule="auto"/>
        <w:jc w:val="both"/>
        <w:rPr>
          <w:rFonts w:ascii="Arial" w:hAnsi="Arial" w:cs="Arial"/>
          <w:b/>
          <w:bCs/>
          <w:sz w:val="24"/>
          <w:szCs w:val="24"/>
        </w:rPr>
      </w:pPr>
      <w:r w:rsidRPr="00DE198D">
        <w:rPr>
          <w:rFonts w:ascii="Arial" w:hAnsi="Arial" w:cs="Arial"/>
          <w:b/>
          <w:bCs/>
          <w:sz w:val="24"/>
          <w:szCs w:val="24"/>
        </w:rPr>
        <w:tab/>
      </w:r>
      <w:r w:rsidR="008F4336" w:rsidRPr="00DE198D">
        <w:rPr>
          <w:rFonts w:ascii="Arial" w:hAnsi="Arial" w:cs="Arial"/>
          <w:b/>
          <w:bCs/>
          <w:sz w:val="24"/>
          <w:szCs w:val="24"/>
        </w:rPr>
        <w:t>Rubens Parreira</w:t>
      </w:r>
    </w:p>
    <w:p w14:paraId="15574AF3" w14:textId="10E38343" w:rsidR="005913D6" w:rsidRPr="00DE198D" w:rsidRDefault="002224CD" w:rsidP="00AA2C81">
      <w:pPr>
        <w:spacing w:line="240" w:lineRule="auto"/>
        <w:ind w:firstLine="708"/>
        <w:jc w:val="both"/>
        <w:rPr>
          <w:rFonts w:ascii="Arial" w:hAnsi="Arial" w:cs="Arial"/>
          <w:b/>
          <w:bCs/>
          <w:sz w:val="24"/>
          <w:szCs w:val="24"/>
        </w:rPr>
      </w:pPr>
      <w:r w:rsidRPr="00DE198D">
        <w:rPr>
          <w:rFonts w:ascii="Arial" w:hAnsi="Arial" w:cs="Arial"/>
          <w:b/>
          <w:bCs/>
          <w:sz w:val="24"/>
          <w:szCs w:val="24"/>
        </w:rPr>
        <w:t>Secretário Municipal d</w:t>
      </w:r>
      <w:r w:rsidR="009A5D65">
        <w:rPr>
          <w:rFonts w:ascii="Arial" w:hAnsi="Arial" w:cs="Arial"/>
          <w:b/>
          <w:bCs/>
          <w:sz w:val="24"/>
          <w:szCs w:val="24"/>
        </w:rPr>
        <w:t>a Fazenda</w:t>
      </w:r>
    </w:p>
    <w:sectPr w:rsidR="005913D6" w:rsidRPr="00DE198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9D30" w14:textId="77777777" w:rsidR="00E66F30" w:rsidRDefault="00E66F30" w:rsidP="00175AE2">
      <w:pPr>
        <w:spacing w:after="0" w:line="240" w:lineRule="auto"/>
      </w:pPr>
      <w:r>
        <w:separator/>
      </w:r>
    </w:p>
  </w:endnote>
  <w:endnote w:type="continuationSeparator" w:id="0">
    <w:p w14:paraId="2C97C8FC" w14:textId="77777777" w:rsidR="00E66F30" w:rsidRDefault="00E66F30" w:rsidP="0017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B7EBB" w14:textId="77777777" w:rsidR="00E66F30" w:rsidRDefault="00E66F30" w:rsidP="00175AE2">
      <w:pPr>
        <w:spacing w:after="0" w:line="240" w:lineRule="auto"/>
      </w:pPr>
      <w:r>
        <w:separator/>
      </w:r>
    </w:p>
  </w:footnote>
  <w:footnote w:type="continuationSeparator" w:id="0">
    <w:p w14:paraId="0C34CCFB" w14:textId="77777777" w:rsidR="00E66F30" w:rsidRDefault="00E66F30" w:rsidP="0017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21DD" w14:textId="77777777" w:rsidR="00562043" w:rsidRDefault="00562043" w:rsidP="00562043">
    <w:pPr>
      <w:pStyle w:val="Cabealho"/>
      <w:rPr>
        <w:rFonts w:ascii="Arial Narrow" w:hAnsi="Arial Narrow"/>
        <w:sz w:val="36"/>
      </w:rPr>
    </w:pPr>
    <w:r>
      <w:rPr>
        <w:rFonts w:ascii="Arial Narrow" w:hAnsi="Arial Narrow"/>
        <w:b/>
        <w:noProof/>
        <w:sz w:val="36"/>
      </w:rPr>
      <w:drawing>
        <wp:anchor distT="0" distB="0" distL="114300" distR="114300" simplePos="0" relativeHeight="251659264" behindDoc="0" locked="0" layoutInCell="1" allowOverlap="1" wp14:anchorId="3AD7824E" wp14:editId="260F571D">
          <wp:simplePos x="0" y="0"/>
          <wp:positionH relativeFrom="column">
            <wp:posOffset>-860425</wp:posOffset>
          </wp:positionH>
          <wp:positionV relativeFrom="paragraph">
            <wp:posOffset>-161925</wp:posOffset>
          </wp:positionV>
          <wp:extent cx="803910" cy="795020"/>
          <wp:effectExtent l="19050" t="0" r="0" b="0"/>
          <wp:wrapNone/>
          <wp:docPr id="11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03910" cy="795020"/>
                  </a:xfrm>
                  <a:prstGeom prst="rect">
                    <a:avLst/>
                  </a:prstGeom>
                  <a:noFill/>
                </pic:spPr>
              </pic:pic>
            </a:graphicData>
          </a:graphic>
        </wp:anchor>
      </w:drawing>
    </w:r>
    <w:r>
      <w:rPr>
        <w:rFonts w:ascii="Arial Narrow" w:hAnsi="Arial Narrow"/>
        <w:b/>
        <w:sz w:val="36"/>
      </w:rPr>
      <w:t>Prefeitura Municipal de Águas de Lindóia</w:t>
    </w:r>
  </w:p>
  <w:p w14:paraId="6288F2CD" w14:textId="77777777" w:rsidR="00562043" w:rsidRPr="00982FD4" w:rsidRDefault="00562043" w:rsidP="00562043">
    <w:pPr>
      <w:pStyle w:val="Cabealho"/>
      <w:rPr>
        <w:rFonts w:ascii="Arial Narrow" w:hAnsi="Arial Narrow"/>
        <w:sz w:val="36"/>
        <w:lang w:val="en-US"/>
      </w:rPr>
    </w:pPr>
    <w:proofErr w:type="gramStart"/>
    <w:r>
      <w:rPr>
        <w:rFonts w:ascii="Arial Narrow" w:hAnsi="Arial Narrow"/>
        <w:sz w:val="24"/>
        <w:lang w:val="en-US"/>
      </w:rPr>
      <w:t>C.N.P.J. :</w:t>
    </w:r>
    <w:proofErr w:type="gramEnd"/>
    <w:r>
      <w:rPr>
        <w:rFonts w:ascii="Arial Narrow" w:hAnsi="Arial Narrow"/>
        <w:sz w:val="24"/>
        <w:lang w:val="en-US"/>
      </w:rPr>
      <w:t xml:space="preserve"> 46.439.683/0001-89  -  INSC. </w:t>
    </w:r>
    <w:proofErr w:type="gramStart"/>
    <w:r>
      <w:rPr>
        <w:rFonts w:ascii="Arial Narrow" w:hAnsi="Arial Narrow"/>
        <w:sz w:val="24"/>
        <w:lang w:val="en-US"/>
      </w:rPr>
      <w:t>EST. :</w:t>
    </w:r>
    <w:proofErr w:type="gramEnd"/>
    <w:r>
      <w:rPr>
        <w:rFonts w:ascii="Arial Narrow" w:hAnsi="Arial Narrow"/>
        <w:sz w:val="24"/>
        <w:lang w:val="en-US"/>
      </w:rPr>
      <w:t xml:space="preserve"> ISENTA</w:t>
    </w:r>
  </w:p>
  <w:p w14:paraId="19BCB138" w14:textId="37944D81" w:rsidR="00175AE2" w:rsidRDefault="00175A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77C8"/>
    <w:multiLevelType w:val="hybridMultilevel"/>
    <w:tmpl w:val="7F8A43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070850"/>
    <w:multiLevelType w:val="hybridMultilevel"/>
    <w:tmpl w:val="28E659BA"/>
    <w:lvl w:ilvl="0" w:tplc="04160019">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C3E0F21"/>
    <w:multiLevelType w:val="hybridMultilevel"/>
    <w:tmpl w:val="2A242E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61D03BD2"/>
    <w:multiLevelType w:val="hybridMultilevel"/>
    <w:tmpl w:val="6A245578"/>
    <w:lvl w:ilvl="0" w:tplc="04160001">
      <w:start w:val="1"/>
      <w:numFmt w:val="bullet"/>
      <w:lvlText w:val=""/>
      <w:lvlJc w:val="left"/>
      <w:pPr>
        <w:ind w:left="1433" w:hanging="360"/>
      </w:pPr>
      <w:rPr>
        <w:rFonts w:ascii="Symbol" w:hAnsi="Symbol" w:hint="default"/>
      </w:rPr>
    </w:lvl>
    <w:lvl w:ilvl="1" w:tplc="04160003" w:tentative="1">
      <w:start w:val="1"/>
      <w:numFmt w:val="bullet"/>
      <w:lvlText w:val="o"/>
      <w:lvlJc w:val="left"/>
      <w:pPr>
        <w:ind w:left="2153" w:hanging="360"/>
      </w:pPr>
      <w:rPr>
        <w:rFonts w:ascii="Courier New" w:hAnsi="Courier New" w:cs="Courier New" w:hint="default"/>
      </w:rPr>
    </w:lvl>
    <w:lvl w:ilvl="2" w:tplc="04160005" w:tentative="1">
      <w:start w:val="1"/>
      <w:numFmt w:val="bullet"/>
      <w:lvlText w:val=""/>
      <w:lvlJc w:val="left"/>
      <w:pPr>
        <w:ind w:left="2873" w:hanging="360"/>
      </w:pPr>
      <w:rPr>
        <w:rFonts w:ascii="Wingdings" w:hAnsi="Wingdings" w:hint="default"/>
      </w:rPr>
    </w:lvl>
    <w:lvl w:ilvl="3" w:tplc="04160001" w:tentative="1">
      <w:start w:val="1"/>
      <w:numFmt w:val="bullet"/>
      <w:lvlText w:val=""/>
      <w:lvlJc w:val="left"/>
      <w:pPr>
        <w:ind w:left="3593" w:hanging="360"/>
      </w:pPr>
      <w:rPr>
        <w:rFonts w:ascii="Symbol" w:hAnsi="Symbol" w:hint="default"/>
      </w:rPr>
    </w:lvl>
    <w:lvl w:ilvl="4" w:tplc="04160003" w:tentative="1">
      <w:start w:val="1"/>
      <w:numFmt w:val="bullet"/>
      <w:lvlText w:val="o"/>
      <w:lvlJc w:val="left"/>
      <w:pPr>
        <w:ind w:left="4313" w:hanging="360"/>
      </w:pPr>
      <w:rPr>
        <w:rFonts w:ascii="Courier New" w:hAnsi="Courier New" w:cs="Courier New" w:hint="default"/>
      </w:rPr>
    </w:lvl>
    <w:lvl w:ilvl="5" w:tplc="04160005" w:tentative="1">
      <w:start w:val="1"/>
      <w:numFmt w:val="bullet"/>
      <w:lvlText w:val=""/>
      <w:lvlJc w:val="left"/>
      <w:pPr>
        <w:ind w:left="5033" w:hanging="360"/>
      </w:pPr>
      <w:rPr>
        <w:rFonts w:ascii="Wingdings" w:hAnsi="Wingdings" w:hint="default"/>
      </w:rPr>
    </w:lvl>
    <w:lvl w:ilvl="6" w:tplc="04160001" w:tentative="1">
      <w:start w:val="1"/>
      <w:numFmt w:val="bullet"/>
      <w:lvlText w:val=""/>
      <w:lvlJc w:val="left"/>
      <w:pPr>
        <w:ind w:left="5753" w:hanging="360"/>
      </w:pPr>
      <w:rPr>
        <w:rFonts w:ascii="Symbol" w:hAnsi="Symbol" w:hint="default"/>
      </w:rPr>
    </w:lvl>
    <w:lvl w:ilvl="7" w:tplc="04160003" w:tentative="1">
      <w:start w:val="1"/>
      <w:numFmt w:val="bullet"/>
      <w:lvlText w:val="o"/>
      <w:lvlJc w:val="left"/>
      <w:pPr>
        <w:ind w:left="6473" w:hanging="360"/>
      </w:pPr>
      <w:rPr>
        <w:rFonts w:ascii="Courier New" w:hAnsi="Courier New" w:cs="Courier New" w:hint="default"/>
      </w:rPr>
    </w:lvl>
    <w:lvl w:ilvl="8" w:tplc="04160005" w:tentative="1">
      <w:start w:val="1"/>
      <w:numFmt w:val="bullet"/>
      <w:lvlText w:val=""/>
      <w:lvlJc w:val="left"/>
      <w:pPr>
        <w:ind w:left="7193" w:hanging="360"/>
      </w:pPr>
      <w:rPr>
        <w:rFonts w:ascii="Wingdings" w:hAnsi="Wingdings" w:hint="default"/>
      </w:rPr>
    </w:lvl>
  </w:abstractNum>
  <w:abstractNum w:abstractNumId="4" w15:restartNumberingAfterBreak="0">
    <w:nsid w:val="652D3B0C"/>
    <w:multiLevelType w:val="hybridMultilevel"/>
    <w:tmpl w:val="649ACA34"/>
    <w:lvl w:ilvl="0" w:tplc="0F185D6C">
      <w:start w:val="6"/>
      <w:numFmt w:val="upp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71786189"/>
    <w:multiLevelType w:val="hybridMultilevel"/>
    <w:tmpl w:val="3D2AE380"/>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D6"/>
    <w:rsid w:val="00037E78"/>
    <w:rsid w:val="00065F2B"/>
    <w:rsid w:val="00066E41"/>
    <w:rsid w:val="0007211F"/>
    <w:rsid w:val="0007742A"/>
    <w:rsid w:val="00115321"/>
    <w:rsid w:val="00127329"/>
    <w:rsid w:val="001307E1"/>
    <w:rsid w:val="00135F94"/>
    <w:rsid w:val="00142E6C"/>
    <w:rsid w:val="00175AE2"/>
    <w:rsid w:val="001B5C34"/>
    <w:rsid w:val="00201405"/>
    <w:rsid w:val="00207E66"/>
    <w:rsid w:val="002224CD"/>
    <w:rsid w:val="002510CE"/>
    <w:rsid w:val="002634EE"/>
    <w:rsid w:val="00281F01"/>
    <w:rsid w:val="00287311"/>
    <w:rsid w:val="002F680C"/>
    <w:rsid w:val="003B56C5"/>
    <w:rsid w:val="003D7003"/>
    <w:rsid w:val="003E21BD"/>
    <w:rsid w:val="0048668C"/>
    <w:rsid w:val="004D656D"/>
    <w:rsid w:val="00525474"/>
    <w:rsid w:val="005468CF"/>
    <w:rsid w:val="00553762"/>
    <w:rsid w:val="00562043"/>
    <w:rsid w:val="00590D33"/>
    <w:rsid w:val="005913D6"/>
    <w:rsid w:val="005C3A66"/>
    <w:rsid w:val="006042FC"/>
    <w:rsid w:val="00635F3E"/>
    <w:rsid w:val="00695A70"/>
    <w:rsid w:val="006A107C"/>
    <w:rsid w:val="006A5405"/>
    <w:rsid w:val="006B13EF"/>
    <w:rsid w:val="006D2E2C"/>
    <w:rsid w:val="00713D5F"/>
    <w:rsid w:val="00717DBB"/>
    <w:rsid w:val="00733094"/>
    <w:rsid w:val="00741A04"/>
    <w:rsid w:val="007604D9"/>
    <w:rsid w:val="007C299C"/>
    <w:rsid w:val="007F3FBE"/>
    <w:rsid w:val="008001DE"/>
    <w:rsid w:val="00811E12"/>
    <w:rsid w:val="008121B8"/>
    <w:rsid w:val="00883807"/>
    <w:rsid w:val="00886EEA"/>
    <w:rsid w:val="008A627F"/>
    <w:rsid w:val="008F4336"/>
    <w:rsid w:val="00915A5C"/>
    <w:rsid w:val="009241AB"/>
    <w:rsid w:val="00941321"/>
    <w:rsid w:val="00951116"/>
    <w:rsid w:val="00995C0F"/>
    <w:rsid w:val="009A5D65"/>
    <w:rsid w:val="009B1C5A"/>
    <w:rsid w:val="009D3F84"/>
    <w:rsid w:val="009F4734"/>
    <w:rsid w:val="00A16D39"/>
    <w:rsid w:val="00A172A1"/>
    <w:rsid w:val="00A343BB"/>
    <w:rsid w:val="00A61885"/>
    <w:rsid w:val="00A779A1"/>
    <w:rsid w:val="00A91302"/>
    <w:rsid w:val="00AA2C81"/>
    <w:rsid w:val="00AC3E5F"/>
    <w:rsid w:val="00B14544"/>
    <w:rsid w:val="00B30234"/>
    <w:rsid w:val="00B5036D"/>
    <w:rsid w:val="00BA6280"/>
    <w:rsid w:val="00BB4F9C"/>
    <w:rsid w:val="00BD279F"/>
    <w:rsid w:val="00BF33C5"/>
    <w:rsid w:val="00C20F98"/>
    <w:rsid w:val="00C36085"/>
    <w:rsid w:val="00C46E8A"/>
    <w:rsid w:val="00C77FB8"/>
    <w:rsid w:val="00C924AC"/>
    <w:rsid w:val="00C95BDD"/>
    <w:rsid w:val="00CB07F3"/>
    <w:rsid w:val="00CB7D92"/>
    <w:rsid w:val="00CC2576"/>
    <w:rsid w:val="00CE02C9"/>
    <w:rsid w:val="00CE3DE3"/>
    <w:rsid w:val="00CF7AD4"/>
    <w:rsid w:val="00D12171"/>
    <w:rsid w:val="00D124FC"/>
    <w:rsid w:val="00D41161"/>
    <w:rsid w:val="00D415F0"/>
    <w:rsid w:val="00D47B3B"/>
    <w:rsid w:val="00D72D69"/>
    <w:rsid w:val="00DA5D1A"/>
    <w:rsid w:val="00DE198D"/>
    <w:rsid w:val="00DE766F"/>
    <w:rsid w:val="00E24B78"/>
    <w:rsid w:val="00E2640C"/>
    <w:rsid w:val="00E4273A"/>
    <w:rsid w:val="00E66F30"/>
    <w:rsid w:val="00E740EF"/>
    <w:rsid w:val="00E74145"/>
    <w:rsid w:val="00E96C75"/>
    <w:rsid w:val="00EE4081"/>
    <w:rsid w:val="00EF243A"/>
    <w:rsid w:val="00F1604F"/>
    <w:rsid w:val="00F6640D"/>
    <w:rsid w:val="00F812E4"/>
    <w:rsid w:val="00F95AF3"/>
    <w:rsid w:val="00FB6B7C"/>
    <w:rsid w:val="00FD2B3A"/>
    <w:rsid w:val="00FD30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AA1F4"/>
  <w15:chartTrackingRefBased/>
  <w15:docId w15:val="{3131336C-6A3B-41C2-9634-9450ABE2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5913D6"/>
    <w:pPr>
      <w:ind w:left="720"/>
      <w:contextualSpacing/>
    </w:pPr>
  </w:style>
  <w:style w:type="paragraph" w:styleId="NormalWeb">
    <w:name w:val="Normal (Web)"/>
    <w:basedOn w:val="Normal"/>
    <w:uiPriority w:val="99"/>
    <w:semiHidden/>
    <w:unhideWhenUsed/>
    <w:rsid w:val="00A91302"/>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A1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75A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5AE2"/>
  </w:style>
  <w:style w:type="paragraph" w:styleId="Rodap">
    <w:name w:val="footer"/>
    <w:basedOn w:val="Normal"/>
    <w:link w:val="RodapChar"/>
    <w:uiPriority w:val="99"/>
    <w:unhideWhenUsed/>
    <w:rsid w:val="00175AE2"/>
    <w:pPr>
      <w:tabs>
        <w:tab w:val="center" w:pos="4252"/>
        <w:tab w:val="right" w:pos="8504"/>
      </w:tabs>
      <w:spacing w:after="0" w:line="240" w:lineRule="auto"/>
    </w:pPr>
  </w:style>
  <w:style w:type="character" w:customStyle="1" w:styleId="RodapChar">
    <w:name w:val="Rodapé Char"/>
    <w:basedOn w:val="Fontepargpadro"/>
    <w:link w:val="Rodap"/>
    <w:uiPriority w:val="99"/>
    <w:rsid w:val="00175AE2"/>
  </w:style>
  <w:style w:type="paragraph" w:customStyle="1" w:styleId="Default">
    <w:name w:val="Default"/>
    <w:rsid w:val="00590D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2099</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Lima</dc:creator>
  <cp:keywords/>
  <dc:description/>
  <cp:lastModifiedBy>Compras</cp:lastModifiedBy>
  <cp:revision>2</cp:revision>
  <cp:lastPrinted>2023-06-28T17:06:00Z</cp:lastPrinted>
  <dcterms:created xsi:type="dcterms:W3CDTF">2023-08-07T17:44:00Z</dcterms:created>
  <dcterms:modified xsi:type="dcterms:W3CDTF">2023-08-07T17:44:00Z</dcterms:modified>
</cp:coreProperties>
</file>